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AFD709">
      <w:pPr>
        <w:pStyle w:val="3"/>
        <w:spacing w:line="243" w:lineRule="auto"/>
        <w:rPr>
          <w:rFonts w:ascii="宋体" w:hAnsi="宋体" w:eastAsia="宋体" w:cstheme="minorBidi"/>
          <w:kern w:val="2"/>
          <w:sz w:val="21"/>
          <w:szCs w:val="24"/>
          <w:lang w:val="en-US" w:eastAsia="zh-CN" w:bidi="ar-SA"/>
        </w:rPr>
      </w:pPr>
    </w:p>
    <w:p w14:paraId="4F6298D5">
      <w:pPr>
        <w:spacing w:before="90" w:line="450" w:lineRule="exact"/>
        <w:jc w:val="center"/>
        <w:outlineLvl w:val="0"/>
        <w:rPr>
          <w:rFonts w:ascii="微软雅黑" w:hAnsi="微软雅黑" w:eastAsia="微软雅黑" w:cs="微软雅黑"/>
          <w:spacing w:val="-10"/>
          <w:position w:val="-2"/>
          <w:sz w:val="45"/>
          <w:szCs w:val="45"/>
        </w:rPr>
      </w:pPr>
      <w:bookmarkStart w:id="0" w:name="_Toc28500"/>
      <w:bookmarkStart w:id="1" w:name="_Toc1261"/>
      <w:bookmarkStart w:id="2" w:name="_Toc7886"/>
      <w:bookmarkStart w:id="3" w:name="_Toc6448"/>
      <w:r>
        <w:rPr>
          <w:rFonts w:ascii="微软雅黑" w:hAnsi="微软雅黑" w:eastAsia="微软雅黑" w:cs="微软雅黑"/>
          <w:spacing w:val="-10"/>
          <w:position w:val="-2"/>
          <w:sz w:val="45"/>
          <w:szCs w:val="45"/>
        </w:rPr>
        <w:t>广东省广东环境保护工程职业学院校友会</w:t>
      </w:r>
      <w:bookmarkEnd w:id="0"/>
      <w:bookmarkEnd w:id="1"/>
      <w:bookmarkEnd w:id="2"/>
    </w:p>
    <w:p w14:paraId="0EF0AB55">
      <w:pPr>
        <w:spacing w:before="90" w:line="450" w:lineRule="exact"/>
        <w:jc w:val="center"/>
        <w:outlineLvl w:val="0"/>
        <w:rPr>
          <w:rFonts w:ascii="Arial"/>
          <w:sz w:val="21"/>
        </w:rPr>
      </w:pPr>
      <w:bookmarkStart w:id="4" w:name="_Toc22041"/>
      <w:bookmarkStart w:id="5" w:name="_Toc21166"/>
      <w:r>
        <w:rPr>
          <w:rFonts w:ascii="微软雅黑" w:hAnsi="微软雅黑" w:eastAsia="微软雅黑" w:cs="微软雅黑"/>
          <w:spacing w:val="-10"/>
          <w:position w:val="-2"/>
          <w:sz w:val="45"/>
          <w:szCs w:val="45"/>
        </w:rPr>
        <w:t>章程</w:t>
      </w:r>
      <w:bookmarkEnd w:id="3"/>
      <w:r>
        <w:rPr>
          <w:rFonts w:hint="eastAsia" w:ascii="微软雅黑" w:hAnsi="微软雅黑" w:eastAsia="微软雅黑" w:cs="微软雅黑"/>
          <w:spacing w:val="-10"/>
          <w:position w:val="-2"/>
          <w:sz w:val="45"/>
          <w:szCs w:val="45"/>
          <w:lang w:eastAsia="zh-CN"/>
        </w:rPr>
        <w:t>（</w:t>
      </w:r>
      <w:r>
        <w:rPr>
          <w:rFonts w:hint="eastAsia" w:ascii="微软雅黑" w:hAnsi="微软雅黑" w:eastAsia="微软雅黑" w:cs="微软雅黑"/>
          <w:spacing w:val="-10"/>
          <w:position w:val="-2"/>
          <w:sz w:val="45"/>
          <w:szCs w:val="45"/>
          <w:lang w:val="en-US" w:eastAsia="zh-CN"/>
        </w:rPr>
        <w:t>草案</w:t>
      </w:r>
      <w:r>
        <w:rPr>
          <w:rFonts w:hint="eastAsia" w:ascii="微软雅黑" w:hAnsi="微软雅黑" w:eastAsia="微软雅黑" w:cs="微软雅黑"/>
          <w:spacing w:val="-10"/>
          <w:position w:val="-2"/>
          <w:sz w:val="45"/>
          <w:szCs w:val="45"/>
          <w:lang w:eastAsia="zh-CN"/>
        </w:rPr>
        <w:t>）</w:t>
      </w:r>
      <w:bookmarkEnd w:id="4"/>
      <w:bookmarkEnd w:id="5"/>
    </w:p>
    <w:p w14:paraId="0A509051">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outlineLvl w:val="0"/>
        <w:rPr>
          <w:rFonts w:hint="eastAsia" w:ascii="黑体" w:hAnsi="黑体" w:eastAsia="黑体" w:cs="黑体"/>
          <w:sz w:val="32"/>
          <w:szCs w:val="32"/>
        </w:rPr>
      </w:pPr>
      <w:bookmarkStart w:id="6" w:name="_Toc27044"/>
      <w:bookmarkStart w:id="7" w:name="_Toc16306"/>
      <w:bookmarkStart w:id="8" w:name="_Toc2142"/>
      <w:r>
        <w:rPr>
          <w:rFonts w:hint="eastAsia" w:ascii="黑体" w:hAnsi="黑体" w:eastAsia="黑体" w:cs="黑体"/>
          <w:spacing w:val="21"/>
          <w:position w:val="-2"/>
          <w:sz w:val="32"/>
          <w:szCs w:val="32"/>
        </w:rPr>
        <w:t>第一章</w:t>
      </w:r>
      <w:r>
        <w:rPr>
          <w:rFonts w:hint="eastAsia" w:ascii="黑体" w:hAnsi="黑体" w:eastAsia="黑体" w:cs="黑体"/>
          <w:spacing w:val="30"/>
          <w:position w:val="-2"/>
          <w:sz w:val="32"/>
          <w:szCs w:val="32"/>
        </w:rPr>
        <w:t xml:space="preserve"> </w:t>
      </w:r>
      <w:r>
        <w:rPr>
          <w:rFonts w:hint="eastAsia" w:ascii="黑体" w:hAnsi="黑体" w:eastAsia="黑体" w:cs="黑体"/>
          <w:spacing w:val="21"/>
          <w:position w:val="-2"/>
          <w:sz w:val="32"/>
          <w:szCs w:val="32"/>
        </w:rPr>
        <w:t>总 则</w:t>
      </w:r>
      <w:bookmarkEnd w:id="6"/>
      <w:bookmarkEnd w:id="7"/>
      <w:bookmarkEnd w:id="8"/>
    </w:p>
    <w:p w14:paraId="65AE8CF6">
      <w:pPr>
        <w:pStyle w:val="3"/>
        <w:keepNext w:val="0"/>
        <w:keepLines w:val="0"/>
        <w:pageBreakBefore w:val="0"/>
        <w:kinsoku/>
        <w:wordWrap/>
        <w:overflowPunct/>
        <w:topLinePunct w:val="0"/>
        <w:autoSpaceDE/>
        <w:autoSpaceDN/>
        <w:bidi w:val="0"/>
        <w:adjustRightInd/>
        <w:snapToGrid/>
        <w:spacing w:line="560" w:lineRule="exact"/>
        <w:ind w:left="24" w:right="479" w:firstLine="620"/>
        <w:jc w:val="left"/>
        <w:textAlignment w:val="auto"/>
        <w:rPr>
          <w:rFonts w:hint="default" w:ascii="Times New Roman" w:hAnsi="Times New Roman" w:cs="Times New Roman"/>
          <w:color w:val="333333"/>
          <w:sz w:val="32"/>
          <w:szCs w:val="32"/>
        </w:rPr>
      </w:pPr>
      <w:r>
        <w:rPr>
          <w:rFonts w:ascii="黑体" w:hAnsi="黑体" w:eastAsia="黑体" w:cs="黑体"/>
          <w:spacing w:val="9"/>
          <w:sz w:val="32"/>
          <w:szCs w:val="32"/>
        </w:rPr>
        <w:t xml:space="preserve">第一条 </w:t>
      </w:r>
      <w:r>
        <w:rPr>
          <w:spacing w:val="9"/>
          <w:sz w:val="32"/>
          <w:szCs w:val="32"/>
        </w:rPr>
        <w:t>本会的名称是广东省广东环境保护工程职业学院校友会，</w:t>
      </w:r>
      <w:r>
        <w:rPr>
          <w:spacing w:val="22"/>
          <w:sz w:val="32"/>
          <w:szCs w:val="32"/>
        </w:rPr>
        <w:t>英文名称是</w:t>
      </w:r>
      <w:r>
        <w:rPr>
          <w:rFonts w:hint="default" w:ascii="Times New Roman" w:hAnsi="Times New Roman" w:cs="Times New Roman"/>
          <w:color w:val="333333"/>
          <w:sz w:val="32"/>
          <w:szCs w:val="32"/>
        </w:rPr>
        <w:t>Guangdong</w:t>
      </w:r>
      <w:r>
        <w:rPr>
          <w:rFonts w:hint="default" w:ascii="Times New Roman" w:hAnsi="Times New Roman" w:cs="Times New Roman"/>
          <w:color w:val="333333"/>
          <w:spacing w:val="22"/>
          <w:sz w:val="32"/>
          <w:szCs w:val="32"/>
        </w:rPr>
        <w:t xml:space="preserve"> </w:t>
      </w:r>
      <w:r>
        <w:rPr>
          <w:rFonts w:hint="default" w:ascii="Times New Roman" w:hAnsi="Times New Roman" w:cs="Times New Roman"/>
          <w:color w:val="333333"/>
          <w:sz w:val="32"/>
          <w:szCs w:val="32"/>
        </w:rPr>
        <w:t>Polytechnic</w:t>
      </w:r>
      <w:r>
        <w:rPr>
          <w:rFonts w:hint="default" w:ascii="Times New Roman" w:hAnsi="Times New Roman" w:cs="Times New Roman"/>
          <w:color w:val="333333"/>
          <w:spacing w:val="22"/>
          <w:sz w:val="32"/>
          <w:szCs w:val="32"/>
        </w:rPr>
        <w:t xml:space="preserve"> </w:t>
      </w:r>
      <w:r>
        <w:rPr>
          <w:rFonts w:hint="default" w:ascii="Times New Roman" w:hAnsi="Times New Roman" w:cs="Times New Roman"/>
          <w:color w:val="333333"/>
          <w:sz w:val="32"/>
          <w:szCs w:val="32"/>
        </w:rPr>
        <w:t>of</w:t>
      </w:r>
      <w:r>
        <w:rPr>
          <w:rFonts w:hint="default" w:ascii="Times New Roman" w:hAnsi="Times New Roman" w:cs="Times New Roman"/>
          <w:color w:val="333333"/>
          <w:spacing w:val="22"/>
          <w:sz w:val="32"/>
          <w:szCs w:val="32"/>
        </w:rPr>
        <w:t xml:space="preserve"> </w:t>
      </w:r>
      <w:r>
        <w:rPr>
          <w:rFonts w:hint="default" w:ascii="Times New Roman" w:hAnsi="Times New Roman" w:cs="Times New Roman"/>
          <w:color w:val="333333"/>
          <w:sz w:val="32"/>
          <w:szCs w:val="32"/>
        </w:rPr>
        <w:t>Environmental</w:t>
      </w:r>
      <w:r>
        <w:rPr>
          <w:rFonts w:hint="eastAsia" w:ascii="Times New Roman" w:hAnsi="Times New Roman" w:cs="Times New Roman"/>
          <w:color w:val="333333"/>
          <w:sz w:val="32"/>
          <w:szCs w:val="32"/>
          <w:lang w:val="en-US" w:eastAsia="zh-CN"/>
        </w:rPr>
        <w:t xml:space="preserve"> </w:t>
      </w:r>
      <w:r>
        <w:rPr>
          <w:rFonts w:hint="default" w:ascii="Times New Roman" w:hAnsi="Times New Roman" w:cs="Times New Roman"/>
          <w:color w:val="333333"/>
          <w:sz w:val="32"/>
          <w:szCs w:val="32"/>
        </w:rPr>
        <w:t>Protection</w:t>
      </w:r>
      <w:r>
        <w:rPr>
          <w:rFonts w:hint="eastAsia" w:ascii="Times New Roman" w:hAnsi="Times New Roman" w:cs="Times New Roman"/>
          <w:color w:val="333333"/>
          <w:sz w:val="32"/>
          <w:szCs w:val="32"/>
          <w:lang w:val="en-US" w:eastAsia="zh-CN"/>
        </w:rPr>
        <w:t xml:space="preserve"> </w:t>
      </w:r>
      <w:r>
        <w:rPr>
          <w:rFonts w:hint="default" w:ascii="Times New Roman" w:hAnsi="Times New Roman" w:cs="Times New Roman"/>
          <w:color w:val="333333"/>
          <w:sz w:val="32"/>
          <w:szCs w:val="32"/>
        </w:rPr>
        <w:t>Engineering</w:t>
      </w:r>
      <w:r>
        <w:rPr>
          <w:rFonts w:hint="eastAsia" w:ascii="Times New Roman" w:hAnsi="Times New Roman" w:cs="Times New Roman"/>
          <w:color w:val="333333"/>
          <w:sz w:val="32"/>
          <w:szCs w:val="32"/>
          <w:lang w:val="en-US" w:eastAsia="zh-CN"/>
        </w:rPr>
        <w:t xml:space="preserve"> </w:t>
      </w:r>
      <w:r>
        <w:rPr>
          <w:rFonts w:hint="default" w:ascii="Times New Roman" w:hAnsi="Times New Roman" w:cs="Times New Roman"/>
          <w:color w:val="333333"/>
          <w:sz w:val="32"/>
          <w:szCs w:val="32"/>
        </w:rPr>
        <w:t>Alumni</w:t>
      </w:r>
      <w:r>
        <w:rPr>
          <w:rFonts w:hint="eastAsia" w:ascii="Times New Roman" w:hAnsi="Times New Roman" w:cs="Times New Roman"/>
          <w:color w:val="333333"/>
          <w:sz w:val="32"/>
          <w:szCs w:val="32"/>
          <w:lang w:val="en-US" w:eastAsia="zh-CN"/>
        </w:rPr>
        <w:t xml:space="preserve"> </w:t>
      </w:r>
      <w:r>
        <w:rPr>
          <w:rFonts w:hint="default" w:ascii="Times New Roman" w:hAnsi="Times New Roman" w:cs="Times New Roman"/>
          <w:color w:val="333333"/>
          <w:sz w:val="32"/>
          <w:szCs w:val="32"/>
        </w:rPr>
        <w:t>Association。</w:t>
      </w:r>
    </w:p>
    <w:p w14:paraId="0068729C">
      <w:pPr>
        <w:pStyle w:val="3"/>
        <w:keepNext w:val="0"/>
        <w:keepLines w:val="0"/>
        <w:pageBreakBefore w:val="0"/>
        <w:kinsoku/>
        <w:wordWrap/>
        <w:overflowPunct/>
        <w:topLinePunct w:val="0"/>
        <w:autoSpaceDE/>
        <w:autoSpaceDN/>
        <w:bidi w:val="0"/>
        <w:adjustRightInd/>
        <w:snapToGrid/>
        <w:spacing w:line="560" w:lineRule="exact"/>
        <w:ind w:left="19" w:right="159" w:firstLine="626"/>
        <w:jc w:val="left"/>
        <w:textAlignment w:val="auto"/>
        <w:rPr>
          <w:spacing w:val="9"/>
          <w:sz w:val="32"/>
          <w:szCs w:val="32"/>
        </w:rPr>
      </w:pPr>
      <w:r>
        <w:rPr>
          <w:rFonts w:ascii="黑体" w:hAnsi="黑体" w:eastAsia="黑体" w:cs="黑体"/>
          <w:spacing w:val="9"/>
          <w:sz w:val="32"/>
          <w:szCs w:val="32"/>
        </w:rPr>
        <w:t xml:space="preserve">第二条 </w:t>
      </w:r>
      <w:r>
        <w:rPr>
          <w:spacing w:val="9"/>
          <w:sz w:val="32"/>
          <w:szCs w:val="32"/>
        </w:rPr>
        <w:t>本会是由广东省广东环境保护工程职业学院校友自愿组成的联合性的非营利性社会团体法人。</w:t>
      </w:r>
    </w:p>
    <w:p w14:paraId="4B4C1EA6">
      <w:pPr>
        <w:pStyle w:val="3"/>
        <w:keepNext w:val="0"/>
        <w:keepLines w:val="0"/>
        <w:pageBreakBefore w:val="0"/>
        <w:kinsoku/>
        <w:wordWrap/>
        <w:overflowPunct/>
        <w:topLinePunct w:val="0"/>
        <w:autoSpaceDE/>
        <w:autoSpaceDN/>
        <w:bidi w:val="0"/>
        <w:adjustRightInd/>
        <w:snapToGrid/>
        <w:spacing w:line="560" w:lineRule="exact"/>
        <w:ind w:left="13" w:firstLine="632"/>
        <w:jc w:val="left"/>
        <w:textAlignment w:val="auto"/>
        <w:rPr>
          <w:spacing w:val="9"/>
          <w:sz w:val="32"/>
          <w:szCs w:val="32"/>
        </w:rPr>
      </w:pPr>
      <w:r>
        <w:rPr>
          <w:rFonts w:ascii="黑体" w:hAnsi="黑体" w:eastAsia="黑体" w:cs="黑体"/>
          <w:spacing w:val="9"/>
          <w:sz w:val="32"/>
          <w:szCs w:val="32"/>
        </w:rPr>
        <w:t xml:space="preserve">第三条 </w:t>
      </w:r>
      <w:r>
        <w:rPr>
          <w:spacing w:val="9"/>
          <w:sz w:val="32"/>
          <w:szCs w:val="32"/>
        </w:rPr>
        <w:t>本会的宗旨：遵守宪法、法律、法规和国家政策，践行社会主义核心价值观，遵守社会道德风尚，弘扬爱国主义精神。致力于加强校友之间、校友与母校之间的联系和团结，为校友之间、校友与母校之间搭建一个沟通与活动平台。凝聚校友力量</w:t>
      </w:r>
      <w:r>
        <w:rPr>
          <w:rFonts w:hint="eastAsia"/>
          <w:spacing w:val="9"/>
          <w:sz w:val="32"/>
          <w:szCs w:val="32"/>
          <w:lang w:eastAsia="zh-CN"/>
        </w:rPr>
        <w:t>，</w:t>
      </w:r>
      <w:r>
        <w:rPr>
          <w:spacing w:val="9"/>
          <w:sz w:val="32"/>
          <w:szCs w:val="32"/>
        </w:rPr>
        <w:t>为经济社会建设作贡献。</w:t>
      </w:r>
    </w:p>
    <w:p w14:paraId="50E7ADB0">
      <w:pPr>
        <w:pStyle w:val="3"/>
        <w:keepNext w:val="0"/>
        <w:keepLines w:val="0"/>
        <w:pageBreakBefore w:val="0"/>
        <w:kinsoku/>
        <w:wordWrap/>
        <w:overflowPunct/>
        <w:topLinePunct w:val="0"/>
        <w:autoSpaceDE/>
        <w:autoSpaceDN/>
        <w:bidi w:val="0"/>
        <w:adjustRightInd/>
        <w:snapToGrid/>
        <w:spacing w:line="560" w:lineRule="exact"/>
        <w:ind w:left="15" w:firstLine="629"/>
        <w:jc w:val="left"/>
        <w:textAlignment w:val="auto"/>
        <w:rPr>
          <w:spacing w:val="9"/>
          <w:sz w:val="32"/>
          <w:szCs w:val="32"/>
        </w:rPr>
      </w:pPr>
      <w:r>
        <w:rPr>
          <w:rFonts w:ascii="黑体" w:hAnsi="黑体" w:eastAsia="黑体" w:cs="黑体"/>
          <w:spacing w:val="9"/>
          <w:sz w:val="32"/>
          <w:szCs w:val="32"/>
        </w:rPr>
        <w:t xml:space="preserve">第四条 </w:t>
      </w:r>
      <w:r>
        <w:rPr>
          <w:spacing w:val="9"/>
          <w:sz w:val="32"/>
          <w:szCs w:val="32"/>
        </w:rPr>
        <w:t>本会坚持中国共产党的全面领导，根据中国共产党章程的规定，设立中国共产党的组织，开展党的活动，为党组织的活动提供必要条件。</w:t>
      </w:r>
    </w:p>
    <w:p w14:paraId="29147B08">
      <w:pPr>
        <w:pStyle w:val="3"/>
        <w:keepNext w:val="0"/>
        <w:keepLines w:val="0"/>
        <w:pageBreakBefore w:val="0"/>
        <w:kinsoku/>
        <w:wordWrap/>
        <w:overflowPunct/>
        <w:topLinePunct w:val="0"/>
        <w:autoSpaceDE/>
        <w:autoSpaceDN/>
        <w:bidi w:val="0"/>
        <w:adjustRightInd/>
        <w:snapToGrid/>
        <w:spacing w:line="560" w:lineRule="exact"/>
        <w:ind w:left="14" w:firstLine="631"/>
        <w:jc w:val="left"/>
        <w:textAlignment w:val="auto"/>
        <w:rPr>
          <w:spacing w:val="9"/>
          <w:sz w:val="32"/>
          <w:szCs w:val="32"/>
        </w:rPr>
      </w:pPr>
      <w:r>
        <w:rPr>
          <w:rFonts w:ascii="黑体" w:hAnsi="黑体" w:eastAsia="黑体" w:cs="黑体"/>
          <w:spacing w:val="9"/>
          <w:sz w:val="32"/>
          <w:szCs w:val="32"/>
        </w:rPr>
        <w:t xml:space="preserve">第五条 </w:t>
      </w:r>
      <w:r>
        <w:rPr>
          <w:spacing w:val="9"/>
          <w:sz w:val="32"/>
          <w:szCs w:val="32"/>
        </w:rPr>
        <w:t>本会的登记管理机关是广东省民政厅，本会的业务主管单位是广东省教育厅。本会接受登记管理机关</w:t>
      </w:r>
      <w:r>
        <w:rPr>
          <w:rFonts w:hint="eastAsia"/>
          <w:spacing w:val="9"/>
          <w:sz w:val="32"/>
          <w:szCs w:val="32"/>
          <w:lang w:eastAsia="zh-CN"/>
        </w:rPr>
        <w:t>、</w:t>
      </w:r>
      <w:r>
        <w:rPr>
          <w:spacing w:val="9"/>
          <w:sz w:val="32"/>
          <w:szCs w:val="32"/>
        </w:rPr>
        <w:t>业务主管单位以及行业管理部门和其他部门依法在其职权范围内的监督管理和指导服务。</w:t>
      </w:r>
    </w:p>
    <w:p w14:paraId="3415D014">
      <w:pPr>
        <w:pStyle w:val="3"/>
        <w:keepNext w:val="0"/>
        <w:keepLines w:val="0"/>
        <w:pageBreakBefore w:val="0"/>
        <w:kinsoku/>
        <w:wordWrap/>
        <w:overflowPunct/>
        <w:topLinePunct w:val="0"/>
        <w:autoSpaceDE/>
        <w:autoSpaceDN/>
        <w:bidi w:val="0"/>
        <w:adjustRightInd/>
        <w:snapToGrid/>
        <w:spacing w:line="560" w:lineRule="exact"/>
        <w:ind w:left="14" w:firstLine="631"/>
        <w:jc w:val="left"/>
        <w:textAlignment w:val="auto"/>
        <w:rPr>
          <w:rFonts w:hint="eastAsia"/>
          <w:spacing w:val="7"/>
          <w:sz w:val="32"/>
          <w:szCs w:val="32"/>
          <w:lang w:val="en-US" w:eastAsia="zh-CN"/>
        </w:rPr>
      </w:pPr>
      <w:r>
        <w:rPr>
          <w:rFonts w:ascii="黑体" w:hAnsi="黑体" w:eastAsia="黑体" w:cs="黑体"/>
          <w:spacing w:val="7"/>
          <w:sz w:val="32"/>
          <w:szCs w:val="32"/>
        </w:rPr>
        <w:t xml:space="preserve">第六条 </w:t>
      </w:r>
      <w:r>
        <w:rPr>
          <w:spacing w:val="7"/>
          <w:sz w:val="32"/>
          <w:szCs w:val="32"/>
        </w:rPr>
        <w:t>本会根据工作需要设立分支机构、</w:t>
      </w:r>
      <w:r>
        <w:rPr>
          <w:rFonts w:hint="eastAsia"/>
          <w:spacing w:val="7"/>
          <w:sz w:val="32"/>
          <w:szCs w:val="32"/>
          <w:lang w:val="en-US" w:eastAsia="zh-CN"/>
        </w:rPr>
        <w:t>代表机构。</w:t>
      </w:r>
    </w:p>
    <w:p w14:paraId="58000F4E">
      <w:pPr>
        <w:pStyle w:val="3"/>
        <w:keepNext w:val="0"/>
        <w:keepLines w:val="0"/>
        <w:pageBreakBefore w:val="0"/>
        <w:kinsoku/>
        <w:wordWrap/>
        <w:overflowPunct/>
        <w:topLinePunct w:val="0"/>
        <w:autoSpaceDE/>
        <w:autoSpaceDN/>
        <w:bidi w:val="0"/>
        <w:adjustRightInd/>
        <w:snapToGrid/>
        <w:spacing w:line="560" w:lineRule="exact"/>
        <w:ind w:left="14" w:firstLine="631"/>
        <w:jc w:val="left"/>
        <w:textAlignment w:val="auto"/>
        <w:rPr>
          <w:sz w:val="32"/>
          <w:szCs w:val="32"/>
        </w:rPr>
      </w:pPr>
      <w:r>
        <w:rPr>
          <w:rFonts w:ascii="黑体" w:hAnsi="黑体" w:eastAsia="黑体" w:cs="黑体"/>
          <w:spacing w:val="8"/>
          <w:sz w:val="32"/>
          <w:szCs w:val="32"/>
        </w:rPr>
        <w:t xml:space="preserve">第七条 </w:t>
      </w:r>
      <w:r>
        <w:rPr>
          <w:spacing w:val="8"/>
          <w:sz w:val="32"/>
          <w:szCs w:val="32"/>
        </w:rPr>
        <w:t>本会的活动地域为广东省。</w:t>
      </w:r>
    </w:p>
    <w:p w14:paraId="3526BF51">
      <w:pPr>
        <w:pStyle w:val="3"/>
        <w:keepNext w:val="0"/>
        <w:keepLines w:val="0"/>
        <w:pageBreakBefore w:val="0"/>
        <w:kinsoku/>
        <w:wordWrap/>
        <w:overflowPunct/>
        <w:topLinePunct w:val="0"/>
        <w:autoSpaceDE/>
        <w:autoSpaceDN/>
        <w:bidi w:val="0"/>
        <w:adjustRightInd/>
        <w:snapToGrid/>
        <w:spacing w:line="560" w:lineRule="exact"/>
        <w:ind w:left="17" w:firstLine="628"/>
        <w:jc w:val="left"/>
        <w:textAlignment w:val="auto"/>
        <w:rPr>
          <w:rFonts w:ascii="Arial"/>
          <w:sz w:val="32"/>
          <w:szCs w:val="32"/>
        </w:rPr>
      </w:pPr>
      <w:r>
        <w:rPr>
          <w:rFonts w:ascii="黑体" w:hAnsi="黑体" w:eastAsia="黑体" w:cs="黑体"/>
          <w:spacing w:val="9"/>
          <w:sz w:val="32"/>
          <w:szCs w:val="32"/>
        </w:rPr>
        <w:t xml:space="preserve">第八条 </w:t>
      </w:r>
      <w:r>
        <w:rPr>
          <w:spacing w:val="8"/>
          <w:sz w:val="32"/>
          <w:szCs w:val="32"/>
        </w:rPr>
        <w:t>本会的住所设在广东省广州市天河区员村西街5号大院自编4号楼507室。</w:t>
      </w:r>
    </w:p>
    <w:p w14:paraId="04AC87FD">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outlineLvl w:val="0"/>
        <w:rPr>
          <w:rFonts w:hint="eastAsia" w:ascii="黑体" w:hAnsi="黑体" w:eastAsia="黑体" w:cs="黑体"/>
          <w:sz w:val="32"/>
          <w:szCs w:val="32"/>
        </w:rPr>
      </w:pPr>
      <w:bookmarkStart w:id="9" w:name="_Toc19912"/>
      <w:bookmarkStart w:id="10" w:name="_Toc17482"/>
      <w:bookmarkStart w:id="11" w:name="_Toc30571"/>
      <w:r>
        <w:rPr>
          <w:rFonts w:hint="eastAsia" w:ascii="黑体" w:hAnsi="黑体" w:eastAsia="黑体" w:cs="黑体"/>
          <w:spacing w:val="12"/>
          <w:position w:val="-2"/>
          <w:sz w:val="32"/>
          <w:szCs w:val="32"/>
        </w:rPr>
        <w:t>第二章 业务范围和活动原则</w:t>
      </w:r>
      <w:bookmarkEnd w:id="9"/>
      <w:bookmarkEnd w:id="10"/>
      <w:bookmarkEnd w:id="11"/>
    </w:p>
    <w:p w14:paraId="60244E01">
      <w:pPr>
        <w:pStyle w:val="3"/>
        <w:keepNext w:val="0"/>
        <w:keepLines w:val="0"/>
        <w:pageBreakBefore w:val="0"/>
        <w:kinsoku/>
        <w:wordWrap/>
        <w:overflowPunct/>
        <w:topLinePunct w:val="0"/>
        <w:autoSpaceDE/>
        <w:autoSpaceDN/>
        <w:bidi w:val="0"/>
        <w:adjustRightInd/>
        <w:snapToGrid/>
        <w:spacing w:line="560" w:lineRule="exact"/>
        <w:ind w:left="14" w:firstLine="631"/>
        <w:jc w:val="left"/>
        <w:textAlignment w:val="auto"/>
        <w:rPr>
          <w:spacing w:val="8"/>
          <w:sz w:val="32"/>
          <w:szCs w:val="32"/>
        </w:rPr>
      </w:pPr>
      <w:r>
        <w:rPr>
          <w:rFonts w:ascii="黑体" w:hAnsi="黑体" w:eastAsia="黑体" w:cs="黑体"/>
          <w:spacing w:val="7"/>
          <w:sz w:val="32"/>
          <w:szCs w:val="32"/>
        </w:rPr>
        <w:t xml:space="preserve">第九条 </w:t>
      </w:r>
      <w:r>
        <w:rPr>
          <w:spacing w:val="8"/>
          <w:sz w:val="32"/>
          <w:szCs w:val="32"/>
        </w:rPr>
        <w:t>本会的业务范围：</w:t>
      </w:r>
    </w:p>
    <w:p w14:paraId="4B108902">
      <w:pPr>
        <w:pStyle w:val="3"/>
        <w:keepNext w:val="0"/>
        <w:keepLines w:val="0"/>
        <w:pageBreakBefore w:val="0"/>
        <w:kinsoku/>
        <w:wordWrap/>
        <w:overflowPunct/>
        <w:topLinePunct w:val="0"/>
        <w:autoSpaceDE/>
        <w:autoSpaceDN/>
        <w:bidi w:val="0"/>
        <w:adjustRightInd/>
        <w:snapToGrid/>
        <w:spacing w:line="560" w:lineRule="exact"/>
        <w:ind w:left="14" w:firstLine="631"/>
        <w:jc w:val="left"/>
        <w:textAlignment w:val="auto"/>
        <w:rPr>
          <w:spacing w:val="8"/>
          <w:sz w:val="32"/>
          <w:szCs w:val="32"/>
        </w:rPr>
      </w:pPr>
      <w:r>
        <w:rPr>
          <w:spacing w:val="8"/>
          <w:sz w:val="32"/>
          <w:szCs w:val="32"/>
        </w:rPr>
        <w:t>（一）联络校友。加强校友间、校友和母校的交流；</w:t>
      </w:r>
    </w:p>
    <w:p w14:paraId="05F6DD6A">
      <w:pPr>
        <w:pStyle w:val="3"/>
        <w:keepNext w:val="0"/>
        <w:keepLines w:val="0"/>
        <w:pageBreakBefore w:val="0"/>
        <w:kinsoku/>
        <w:wordWrap/>
        <w:overflowPunct/>
        <w:topLinePunct w:val="0"/>
        <w:autoSpaceDE/>
        <w:autoSpaceDN/>
        <w:bidi w:val="0"/>
        <w:adjustRightInd/>
        <w:snapToGrid/>
        <w:spacing w:line="560" w:lineRule="exact"/>
        <w:ind w:left="14" w:firstLine="631"/>
        <w:jc w:val="left"/>
        <w:textAlignment w:val="auto"/>
        <w:rPr>
          <w:spacing w:val="8"/>
          <w:sz w:val="32"/>
          <w:szCs w:val="32"/>
        </w:rPr>
      </w:pPr>
      <w:r>
        <w:rPr>
          <w:spacing w:val="8"/>
          <w:sz w:val="32"/>
          <w:szCs w:val="32"/>
        </w:rPr>
        <w:t>（二）服务母校。支持母校事业的发展和校友活动的开展；</w:t>
      </w:r>
    </w:p>
    <w:p w14:paraId="6EED0FCE">
      <w:pPr>
        <w:pStyle w:val="3"/>
        <w:keepNext w:val="0"/>
        <w:keepLines w:val="0"/>
        <w:pageBreakBefore w:val="0"/>
        <w:kinsoku/>
        <w:wordWrap/>
        <w:overflowPunct/>
        <w:topLinePunct w:val="0"/>
        <w:autoSpaceDE/>
        <w:autoSpaceDN/>
        <w:bidi w:val="0"/>
        <w:adjustRightInd/>
        <w:snapToGrid/>
        <w:spacing w:line="560" w:lineRule="exact"/>
        <w:ind w:left="14" w:firstLine="631"/>
        <w:jc w:val="left"/>
        <w:textAlignment w:val="auto"/>
        <w:rPr>
          <w:spacing w:val="8"/>
          <w:sz w:val="32"/>
          <w:szCs w:val="32"/>
        </w:rPr>
      </w:pPr>
      <w:r>
        <w:rPr>
          <w:spacing w:val="8"/>
          <w:sz w:val="32"/>
          <w:szCs w:val="32"/>
        </w:rPr>
        <w:t>（三）学术交流。进行文化交流与协作；</w:t>
      </w:r>
    </w:p>
    <w:p w14:paraId="558C3894">
      <w:pPr>
        <w:pStyle w:val="3"/>
        <w:keepNext w:val="0"/>
        <w:keepLines w:val="0"/>
        <w:pageBreakBefore w:val="0"/>
        <w:kinsoku/>
        <w:wordWrap/>
        <w:overflowPunct/>
        <w:topLinePunct w:val="0"/>
        <w:autoSpaceDE/>
        <w:autoSpaceDN/>
        <w:bidi w:val="0"/>
        <w:adjustRightInd/>
        <w:snapToGrid/>
        <w:spacing w:line="560" w:lineRule="exact"/>
        <w:ind w:left="14" w:firstLine="631"/>
        <w:jc w:val="left"/>
        <w:textAlignment w:val="auto"/>
        <w:rPr>
          <w:spacing w:val="8"/>
          <w:sz w:val="32"/>
          <w:szCs w:val="32"/>
        </w:rPr>
      </w:pPr>
      <w:r>
        <w:rPr>
          <w:spacing w:val="8"/>
          <w:sz w:val="32"/>
          <w:szCs w:val="32"/>
        </w:rPr>
        <w:t>（四）编辑内刊。编印《校友通讯》等内部刊物；</w:t>
      </w:r>
    </w:p>
    <w:p w14:paraId="66B1EC07">
      <w:pPr>
        <w:pStyle w:val="3"/>
        <w:keepNext w:val="0"/>
        <w:keepLines w:val="0"/>
        <w:pageBreakBefore w:val="0"/>
        <w:kinsoku/>
        <w:wordWrap/>
        <w:overflowPunct/>
        <w:topLinePunct w:val="0"/>
        <w:autoSpaceDE/>
        <w:autoSpaceDN/>
        <w:bidi w:val="0"/>
        <w:adjustRightInd/>
        <w:snapToGrid/>
        <w:spacing w:line="560" w:lineRule="exact"/>
        <w:ind w:left="14" w:firstLine="631"/>
        <w:jc w:val="left"/>
        <w:textAlignment w:val="auto"/>
        <w:rPr>
          <w:spacing w:val="8"/>
          <w:sz w:val="32"/>
          <w:szCs w:val="32"/>
        </w:rPr>
      </w:pPr>
      <w:r>
        <w:rPr>
          <w:spacing w:val="8"/>
          <w:sz w:val="32"/>
          <w:szCs w:val="32"/>
        </w:rPr>
        <w:t>以上业务范围涉及法律法规规章规定须经批准的事项，依法经批准后方可开展。</w:t>
      </w:r>
    </w:p>
    <w:p w14:paraId="137C8C88">
      <w:pPr>
        <w:pStyle w:val="3"/>
        <w:keepNext w:val="0"/>
        <w:keepLines w:val="0"/>
        <w:pageBreakBefore w:val="0"/>
        <w:kinsoku/>
        <w:wordWrap/>
        <w:overflowPunct/>
        <w:topLinePunct w:val="0"/>
        <w:autoSpaceDE/>
        <w:autoSpaceDN/>
        <w:bidi w:val="0"/>
        <w:adjustRightInd/>
        <w:snapToGrid/>
        <w:spacing w:line="560" w:lineRule="exact"/>
        <w:ind w:left="627"/>
        <w:jc w:val="left"/>
        <w:textAlignment w:val="auto"/>
        <w:rPr>
          <w:sz w:val="32"/>
          <w:szCs w:val="32"/>
        </w:rPr>
      </w:pPr>
      <w:r>
        <w:rPr>
          <w:rFonts w:ascii="黑体" w:hAnsi="黑体" w:eastAsia="黑体" w:cs="黑体"/>
          <w:spacing w:val="7"/>
          <w:sz w:val="32"/>
          <w:szCs w:val="32"/>
        </w:rPr>
        <w:t xml:space="preserve">第十条 </w:t>
      </w:r>
      <w:r>
        <w:rPr>
          <w:spacing w:val="7"/>
          <w:sz w:val="32"/>
          <w:szCs w:val="32"/>
        </w:rPr>
        <w:t>本会的活动原则：</w:t>
      </w:r>
    </w:p>
    <w:p w14:paraId="751C444B">
      <w:pPr>
        <w:pStyle w:val="3"/>
        <w:keepNext w:val="0"/>
        <w:keepLines w:val="0"/>
        <w:pageBreakBefore w:val="0"/>
        <w:kinsoku/>
        <w:wordWrap/>
        <w:overflowPunct/>
        <w:topLinePunct w:val="0"/>
        <w:autoSpaceDE/>
        <w:autoSpaceDN/>
        <w:bidi w:val="0"/>
        <w:adjustRightInd/>
        <w:snapToGrid/>
        <w:spacing w:line="560" w:lineRule="exact"/>
        <w:ind w:left="640"/>
        <w:jc w:val="left"/>
        <w:textAlignment w:val="auto"/>
        <w:rPr>
          <w:sz w:val="32"/>
          <w:szCs w:val="32"/>
        </w:rPr>
      </w:pPr>
      <w:r>
        <w:rPr>
          <w:spacing w:val="8"/>
          <w:sz w:val="32"/>
          <w:szCs w:val="32"/>
        </w:rPr>
        <w:t>（一）法人治理应当符合国家有关法律法规的规定；</w:t>
      </w:r>
    </w:p>
    <w:p w14:paraId="540487FA">
      <w:pPr>
        <w:pStyle w:val="3"/>
        <w:keepNext w:val="0"/>
        <w:keepLines w:val="0"/>
        <w:pageBreakBefore w:val="0"/>
        <w:kinsoku/>
        <w:wordWrap/>
        <w:overflowPunct/>
        <w:topLinePunct w:val="0"/>
        <w:autoSpaceDE/>
        <w:autoSpaceDN/>
        <w:bidi w:val="0"/>
        <w:adjustRightInd/>
        <w:snapToGrid/>
        <w:spacing w:line="560" w:lineRule="exact"/>
        <w:ind w:left="7" w:firstLine="633"/>
        <w:jc w:val="left"/>
        <w:textAlignment w:val="auto"/>
        <w:rPr>
          <w:sz w:val="32"/>
          <w:szCs w:val="32"/>
        </w:rPr>
      </w:pPr>
      <w:r>
        <w:rPr>
          <w:spacing w:val="9"/>
          <w:sz w:val="32"/>
          <w:szCs w:val="32"/>
        </w:rPr>
        <w:t>（二）按照登记管理机关核准的章程开展非营利性活动，不从事商品销售，经费用于本章程规定的业务范围，不在会员</w:t>
      </w:r>
      <w:r>
        <w:rPr>
          <w:spacing w:val="8"/>
          <w:sz w:val="32"/>
          <w:szCs w:val="32"/>
        </w:rPr>
        <w:t>中和负责人当</w:t>
      </w:r>
      <w:r>
        <w:rPr>
          <w:spacing w:val="-1"/>
          <w:sz w:val="32"/>
          <w:szCs w:val="32"/>
        </w:rPr>
        <w:t>中分配；</w:t>
      </w:r>
    </w:p>
    <w:p w14:paraId="141A8B1D">
      <w:pPr>
        <w:pStyle w:val="3"/>
        <w:keepNext w:val="0"/>
        <w:keepLines w:val="0"/>
        <w:pageBreakBefore w:val="0"/>
        <w:kinsoku/>
        <w:wordWrap/>
        <w:overflowPunct/>
        <w:topLinePunct w:val="0"/>
        <w:autoSpaceDE/>
        <w:autoSpaceDN/>
        <w:bidi w:val="0"/>
        <w:adjustRightInd/>
        <w:snapToGrid/>
        <w:spacing w:line="560" w:lineRule="exact"/>
        <w:ind w:left="37" w:firstLine="603"/>
        <w:jc w:val="left"/>
        <w:textAlignment w:val="auto"/>
        <w:rPr>
          <w:sz w:val="32"/>
          <w:szCs w:val="32"/>
        </w:rPr>
      </w:pPr>
      <w:r>
        <w:rPr>
          <w:spacing w:val="9"/>
          <w:sz w:val="32"/>
          <w:szCs w:val="32"/>
        </w:rPr>
        <w:t>（三）建立决策机构、执行机构及监督机构相互监督机制，实行</w:t>
      </w:r>
      <w:r>
        <w:rPr>
          <w:spacing w:val="-5"/>
          <w:sz w:val="32"/>
          <w:szCs w:val="32"/>
        </w:rPr>
        <w:t>民主选举、</w:t>
      </w:r>
      <w:r>
        <w:rPr>
          <w:spacing w:val="-74"/>
          <w:sz w:val="32"/>
          <w:szCs w:val="32"/>
        </w:rPr>
        <w:t xml:space="preserve"> </w:t>
      </w:r>
      <w:r>
        <w:rPr>
          <w:spacing w:val="-5"/>
          <w:sz w:val="32"/>
          <w:szCs w:val="32"/>
        </w:rPr>
        <w:t>民主决策、</w:t>
      </w:r>
      <w:r>
        <w:rPr>
          <w:spacing w:val="-86"/>
          <w:sz w:val="32"/>
          <w:szCs w:val="32"/>
        </w:rPr>
        <w:t xml:space="preserve"> </w:t>
      </w:r>
      <w:r>
        <w:rPr>
          <w:spacing w:val="-5"/>
          <w:sz w:val="32"/>
          <w:szCs w:val="32"/>
        </w:rPr>
        <w:t>民主监督；</w:t>
      </w:r>
    </w:p>
    <w:p w14:paraId="5B41B5A0">
      <w:pPr>
        <w:pStyle w:val="3"/>
        <w:keepNext w:val="0"/>
        <w:keepLines w:val="0"/>
        <w:pageBreakBefore w:val="0"/>
        <w:kinsoku/>
        <w:wordWrap/>
        <w:overflowPunct/>
        <w:topLinePunct w:val="0"/>
        <w:autoSpaceDE/>
        <w:autoSpaceDN/>
        <w:bidi w:val="0"/>
        <w:adjustRightInd/>
        <w:snapToGrid/>
        <w:spacing w:line="560" w:lineRule="exact"/>
        <w:ind w:left="1" w:firstLine="639"/>
        <w:jc w:val="left"/>
        <w:textAlignment w:val="auto"/>
        <w:rPr>
          <w:sz w:val="32"/>
          <w:szCs w:val="32"/>
        </w:rPr>
      </w:pPr>
      <w:r>
        <w:rPr>
          <w:spacing w:val="9"/>
          <w:sz w:val="32"/>
          <w:szCs w:val="32"/>
        </w:rPr>
        <w:t>（四）开展业务活动时，遵循诚实守信、公正公平原则，不弄虚</w:t>
      </w:r>
      <w:r>
        <w:rPr>
          <w:spacing w:val="7"/>
          <w:sz w:val="32"/>
          <w:szCs w:val="32"/>
        </w:rPr>
        <w:t>作假</w:t>
      </w:r>
      <w:r>
        <w:rPr>
          <w:rFonts w:hint="eastAsia"/>
          <w:spacing w:val="7"/>
          <w:sz w:val="32"/>
          <w:szCs w:val="32"/>
          <w:lang w:eastAsia="zh-CN"/>
        </w:rPr>
        <w:t>，</w:t>
      </w:r>
      <w:r>
        <w:rPr>
          <w:spacing w:val="7"/>
          <w:sz w:val="32"/>
          <w:szCs w:val="32"/>
        </w:rPr>
        <w:t>不损害国家、本会和会员利益；</w:t>
      </w:r>
    </w:p>
    <w:p w14:paraId="2DD3E4B7">
      <w:pPr>
        <w:pStyle w:val="3"/>
        <w:keepNext w:val="0"/>
        <w:keepLines w:val="0"/>
        <w:pageBreakBefore w:val="0"/>
        <w:kinsoku/>
        <w:wordWrap/>
        <w:overflowPunct/>
        <w:topLinePunct w:val="0"/>
        <w:autoSpaceDE/>
        <w:autoSpaceDN/>
        <w:bidi w:val="0"/>
        <w:adjustRightInd/>
        <w:snapToGrid/>
        <w:spacing w:line="560" w:lineRule="exact"/>
        <w:ind w:left="640"/>
        <w:jc w:val="left"/>
        <w:textAlignment w:val="auto"/>
        <w:rPr>
          <w:rFonts w:hint="eastAsia" w:ascii="黑体" w:hAnsi="黑体" w:eastAsia="黑体" w:cs="黑体"/>
          <w:spacing w:val="23"/>
          <w:position w:val="-2"/>
          <w:sz w:val="32"/>
          <w:szCs w:val="32"/>
        </w:rPr>
      </w:pPr>
      <w:r>
        <w:rPr>
          <w:spacing w:val="8"/>
          <w:sz w:val="32"/>
          <w:szCs w:val="32"/>
        </w:rPr>
        <w:t>（五）遵循科学办会原则，不从事封建迷信宣传和活动。</w:t>
      </w:r>
      <w:bookmarkStart w:id="12" w:name="_Toc30982"/>
      <w:bookmarkStart w:id="13" w:name="_Toc10300"/>
    </w:p>
    <w:p w14:paraId="6990DE35">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outlineLvl w:val="0"/>
        <w:rPr>
          <w:rFonts w:hint="eastAsia" w:ascii="黑体" w:hAnsi="黑体" w:eastAsia="黑体" w:cs="黑体"/>
          <w:sz w:val="32"/>
          <w:szCs w:val="32"/>
        </w:rPr>
      </w:pPr>
      <w:bookmarkStart w:id="14" w:name="_Toc22221"/>
      <w:r>
        <w:rPr>
          <w:rFonts w:hint="eastAsia" w:ascii="黑体" w:hAnsi="黑体" w:eastAsia="黑体" w:cs="黑体"/>
          <w:spacing w:val="23"/>
          <w:position w:val="-2"/>
          <w:sz w:val="32"/>
          <w:szCs w:val="32"/>
        </w:rPr>
        <w:t>第三章 会</w:t>
      </w:r>
      <w:r>
        <w:rPr>
          <w:rFonts w:hint="eastAsia" w:ascii="黑体" w:hAnsi="黑体" w:eastAsia="黑体" w:cs="黑体"/>
          <w:spacing w:val="34"/>
          <w:position w:val="-2"/>
          <w:sz w:val="32"/>
          <w:szCs w:val="32"/>
        </w:rPr>
        <w:t xml:space="preserve"> </w:t>
      </w:r>
      <w:r>
        <w:rPr>
          <w:rFonts w:hint="eastAsia" w:ascii="黑体" w:hAnsi="黑体" w:eastAsia="黑体" w:cs="黑体"/>
          <w:spacing w:val="23"/>
          <w:position w:val="-2"/>
          <w:sz w:val="32"/>
          <w:szCs w:val="32"/>
        </w:rPr>
        <w:t>员</w:t>
      </w:r>
      <w:bookmarkEnd w:id="12"/>
      <w:bookmarkEnd w:id="13"/>
      <w:bookmarkEnd w:id="14"/>
    </w:p>
    <w:p w14:paraId="359A77F9">
      <w:pPr>
        <w:pStyle w:val="3"/>
        <w:keepNext w:val="0"/>
        <w:keepLines w:val="0"/>
        <w:pageBreakBefore w:val="0"/>
        <w:kinsoku/>
        <w:wordWrap/>
        <w:overflowPunct/>
        <w:topLinePunct w:val="0"/>
        <w:autoSpaceDE/>
        <w:autoSpaceDN/>
        <w:bidi w:val="0"/>
        <w:adjustRightInd/>
        <w:snapToGrid/>
        <w:spacing w:line="560" w:lineRule="exact"/>
        <w:ind w:left="627"/>
        <w:jc w:val="left"/>
        <w:textAlignment w:val="auto"/>
        <w:rPr>
          <w:sz w:val="32"/>
          <w:szCs w:val="32"/>
        </w:rPr>
      </w:pPr>
      <w:r>
        <w:rPr>
          <w:rFonts w:ascii="黑体" w:hAnsi="黑体" w:eastAsia="黑体" w:cs="黑体"/>
          <w:spacing w:val="8"/>
          <w:sz w:val="32"/>
          <w:szCs w:val="32"/>
        </w:rPr>
        <w:t xml:space="preserve">第十一条 </w:t>
      </w:r>
      <w:r>
        <w:rPr>
          <w:spacing w:val="8"/>
          <w:sz w:val="32"/>
          <w:szCs w:val="32"/>
        </w:rPr>
        <w:t>本会会员由省内个人会员组成。</w:t>
      </w:r>
    </w:p>
    <w:p w14:paraId="320FF4D3">
      <w:pPr>
        <w:pStyle w:val="3"/>
        <w:keepNext w:val="0"/>
        <w:keepLines w:val="0"/>
        <w:pageBreakBefore w:val="0"/>
        <w:kinsoku/>
        <w:wordWrap/>
        <w:overflowPunct/>
        <w:topLinePunct w:val="0"/>
        <w:autoSpaceDE/>
        <w:autoSpaceDN/>
        <w:bidi w:val="0"/>
        <w:adjustRightInd/>
        <w:snapToGrid/>
        <w:spacing w:line="560" w:lineRule="exact"/>
        <w:ind w:left="1" w:right="479" w:firstLine="626"/>
        <w:jc w:val="left"/>
        <w:textAlignment w:val="auto"/>
        <w:rPr>
          <w:sz w:val="32"/>
          <w:szCs w:val="32"/>
        </w:rPr>
      </w:pPr>
      <w:r>
        <w:rPr>
          <w:rFonts w:ascii="黑体" w:hAnsi="黑体" w:eastAsia="黑体" w:cs="黑体"/>
          <w:spacing w:val="7"/>
          <w:sz w:val="32"/>
          <w:szCs w:val="32"/>
        </w:rPr>
        <w:t>第十二条</w:t>
      </w:r>
      <w:r>
        <w:rPr>
          <w:rFonts w:hint="eastAsia" w:ascii="黑体" w:hAnsi="黑体" w:eastAsia="黑体" w:cs="黑体"/>
          <w:spacing w:val="7"/>
          <w:sz w:val="32"/>
          <w:szCs w:val="32"/>
          <w:lang w:val="en-US" w:eastAsia="zh-CN"/>
        </w:rPr>
        <w:t xml:space="preserve"> </w:t>
      </w:r>
      <w:r>
        <w:rPr>
          <w:spacing w:val="7"/>
          <w:sz w:val="32"/>
          <w:szCs w:val="32"/>
        </w:rPr>
        <w:t>申请加入本会，应当拥护本会章程，有加</w:t>
      </w:r>
      <w:r>
        <w:rPr>
          <w:spacing w:val="6"/>
          <w:sz w:val="32"/>
          <w:szCs w:val="32"/>
        </w:rPr>
        <w:t>入本会意</w:t>
      </w:r>
      <w:r>
        <w:rPr>
          <w:spacing w:val="-9"/>
          <w:sz w:val="32"/>
          <w:szCs w:val="32"/>
        </w:rPr>
        <w:t>愿。</w:t>
      </w:r>
    </w:p>
    <w:p w14:paraId="22A8F2CF">
      <w:pPr>
        <w:pStyle w:val="3"/>
        <w:keepNext w:val="0"/>
        <w:keepLines w:val="0"/>
        <w:pageBreakBefore w:val="0"/>
        <w:kinsoku/>
        <w:wordWrap/>
        <w:overflowPunct/>
        <w:topLinePunct w:val="0"/>
        <w:autoSpaceDE/>
        <w:autoSpaceDN/>
        <w:bidi w:val="0"/>
        <w:adjustRightInd/>
        <w:snapToGrid/>
        <w:spacing w:line="560" w:lineRule="exact"/>
        <w:ind w:left="637"/>
        <w:jc w:val="left"/>
        <w:textAlignment w:val="auto"/>
        <w:rPr>
          <w:sz w:val="32"/>
          <w:szCs w:val="32"/>
        </w:rPr>
      </w:pPr>
      <w:r>
        <w:rPr>
          <w:spacing w:val="7"/>
          <w:sz w:val="32"/>
          <w:szCs w:val="32"/>
        </w:rPr>
        <w:t>个人会员具备下列条件：</w:t>
      </w:r>
    </w:p>
    <w:p w14:paraId="0108FBFE">
      <w:pPr>
        <w:pStyle w:val="3"/>
        <w:keepNext w:val="0"/>
        <w:keepLines w:val="0"/>
        <w:pageBreakBefore w:val="0"/>
        <w:kinsoku/>
        <w:wordWrap/>
        <w:overflowPunct/>
        <w:topLinePunct w:val="0"/>
        <w:autoSpaceDE/>
        <w:autoSpaceDN/>
        <w:bidi w:val="0"/>
        <w:adjustRightInd/>
        <w:snapToGrid/>
        <w:spacing w:line="560" w:lineRule="exact"/>
        <w:ind w:left="37" w:firstLine="603"/>
        <w:jc w:val="left"/>
        <w:textAlignment w:val="auto"/>
        <w:rPr>
          <w:spacing w:val="9"/>
          <w:sz w:val="32"/>
          <w:szCs w:val="32"/>
        </w:rPr>
      </w:pPr>
      <w:r>
        <w:rPr>
          <w:spacing w:val="9"/>
          <w:sz w:val="32"/>
          <w:szCs w:val="32"/>
        </w:rPr>
        <w:t>（一）拥护中国共产党的领导、坚持四项基本原则、遵守国家宪法法律；</w:t>
      </w:r>
    </w:p>
    <w:p w14:paraId="2FA2BD43">
      <w:pPr>
        <w:pStyle w:val="3"/>
        <w:keepNext w:val="0"/>
        <w:keepLines w:val="0"/>
        <w:pageBreakBefore w:val="0"/>
        <w:kinsoku/>
        <w:wordWrap/>
        <w:overflowPunct/>
        <w:topLinePunct w:val="0"/>
        <w:autoSpaceDE/>
        <w:autoSpaceDN/>
        <w:bidi w:val="0"/>
        <w:adjustRightInd/>
        <w:snapToGrid/>
        <w:spacing w:line="560" w:lineRule="exact"/>
        <w:ind w:left="37" w:firstLine="603"/>
        <w:jc w:val="left"/>
        <w:textAlignment w:val="auto"/>
        <w:rPr>
          <w:spacing w:val="9"/>
          <w:sz w:val="32"/>
          <w:szCs w:val="32"/>
        </w:rPr>
      </w:pPr>
      <w:r>
        <w:rPr>
          <w:spacing w:val="9"/>
          <w:sz w:val="32"/>
          <w:szCs w:val="32"/>
        </w:rPr>
        <w:t>（二）遵守广东省广东环境保护工程职业学院校友会章程；</w:t>
      </w:r>
    </w:p>
    <w:p w14:paraId="028D9ACB">
      <w:pPr>
        <w:pStyle w:val="3"/>
        <w:keepNext w:val="0"/>
        <w:keepLines w:val="0"/>
        <w:pageBreakBefore w:val="0"/>
        <w:kinsoku/>
        <w:wordWrap/>
        <w:overflowPunct/>
        <w:topLinePunct w:val="0"/>
        <w:autoSpaceDE/>
        <w:autoSpaceDN/>
        <w:bidi w:val="0"/>
        <w:adjustRightInd/>
        <w:snapToGrid/>
        <w:spacing w:line="560" w:lineRule="exact"/>
        <w:ind w:left="37" w:firstLine="603"/>
        <w:jc w:val="left"/>
        <w:textAlignment w:val="auto"/>
        <w:rPr>
          <w:rFonts w:hint="eastAsia" w:eastAsia="仿宋"/>
          <w:spacing w:val="9"/>
          <w:sz w:val="32"/>
          <w:szCs w:val="32"/>
          <w:lang w:val="en-US" w:eastAsia="zh-CN"/>
        </w:rPr>
      </w:pPr>
      <w:r>
        <w:rPr>
          <w:spacing w:val="9"/>
          <w:sz w:val="32"/>
          <w:szCs w:val="32"/>
        </w:rPr>
        <w:t>（三）</w:t>
      </w:r>
      <w:bookmarkStart w:id="15" w:name="OLE_LINK3"/>
      <w:r>
        <w:rPr>
          <w:spacing w:val="9"/>
          <w:sz w:val="32"/>
          <w:szCs w:val="32"/>
        </w:rPr>
        <w:t>曾在广东环境保护工程职业学院（含</w:t>
      </w:r>
      <w:r>
        <w:rPr>
          <w:rFonts w:hint="eastAsia"/>
          <w:spacing w:val="9"/>
          <w:sz w:val="32"/>
          <w:szCs w:val="32"/>
          <w:lang w:val="en-US" w:eastAsia="zh-CN"/>
        </w:rPr>
        <w:t>广东省环境保护职业技术学校及其前身</w:t>
      </w:r>
      <w:r>
        <w:rPr>
          <w:spacing w:val="9"/>
          <w:sz w:val="32"/>
          <w:szCs w:val="32"/>
        </w:rPr>
        <w:t>）学习过的学生及工作过的教职员工</w:t>
      </w:r>
      <w:r>
        <w:rPr>
          <w:rFonts w:hint="eastAsia"/>
          <w:spacing w:val="9"/>
          <w:sz w:val="32"/>
          <w:szCs w:val="32"/>
          <w:lang w:eastAsia="zh-CN"/>
        </w:rPr>
        <w:t>。</w:t>
      </w:r>
    </w:p>
    <w:bookmarkEnd w:id="15"/>
    <w:p w14:paraId="3B240F6C">
      <w:pPr>
        <w:pStyle w:val="3"/>
        <w:keepNext w:val="0"/>
        <w:keepLines w:val="0"/>
        <w:pageBreakBefore w:val="0"/>
        <w:kinsoku/>
        <w:wordWrap/>
        <w:overflowPunct/>
        <w:topLinePunct w:val="0"/>
        <w:autoSpaceDE/>
        <w:autoSpaceDN/>
        <w:bidi w:val="0"/>
        <w:adjustRightInd/>
        <w:snapToGrid/>
        <w:spacing w:line="560" w:lineRule="exact"/>
        <w:ind w:left="627"/>
        <w:jc w:val="left"/>
        <w:textAlignment w:val="auto"/>
        <w:rPr>
          <w:sz w:val="32"/>
          <w:szCs w:val="32"/>
        </w:rPr>
      </w:pPr>
      <w:r>
        <w:rPr>
          <w:rFonts w:ascii="黑体" w:hAnsi="黑体" w:eastAsia="黑体" w:cs="黑体"/>
          <w:spacing w:val="8"/>
          <w:sz w:val="32"/>
          <w:szCs w:val="32"/>
        </w:rPr>
        <w:t xml:space="preserve">第十三条 </w:t>
      </w:r>
      <w:r>
        <w:rPr>
          <w:spacing w:val="8"/>
          <w:sz w:val="32"/>
          <w:szCs w:val="32"/>
        </w:rPr>
        <w:t>会员入会的程序是：</w:t>
      </w:r>
    </w:p>
    <w:p w14:paraId="04BE0D08">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z w:val="32"/>
          <w:szCs w:val="32"/>
        </w:rPr>
      </w:pPr>
      <w:r>
        <w:rPr>
          <w:spacing w:val="6"/>
          <w:sz w:val="32"/>
          <w:szCs w:val="32"/>
        </w:rPr>
        <w:t>（一）提交入会申请书；</w:t>
      </w:r>
    </w:p>
    <w:p w14:paraId="7606098E">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z w:val="32"/>
          <w:szCs w:val="32"/>
        </w:rPr>
      </w:pPr>
      <w:r>
        <w:rPr>
          <w:spacing w:val="6"/>
          <w:sz w:val="32"/>
          <w:szCs w:val="32"/>
        </w:rPr>
        <w:t>（二）经理事会讨论通过；</w:t>
      </w:r>
    </w:p>
    <w:p w14:paraId="1E8D9A23">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z w:val="32"/>
          <w:szCs w:val="32"/>
        </w:rPr>
      </w:pPr>
      <w:r>
        <w:rPr>
          <w:spacing w:val="3"/>
          <w:sz w:val="32"/>
          <w:szCs w:val="32"/>
        </w:rPr>
        <w:t>（三）</w:t>
      </w:r>
      <w:r>
        <w:rPr>
          <w:spacing w:val="-67"/>
          <w:sz w:val="32"/>
          <w:szCs w:val="32"/>
        </w:rPr>
        <w:t xml:space="preserve"> </w:t>
      </w:r>
      <w:r>
        <w:rPr>
          <w:spacing w:val="3"/>
          <w:sz w:val="32"/>
          <w:szCs w:val="32"/>
        </w:rPr>
        <w:t>由理事会授权的机构发给会员证；</w:t>
      </w:r>
    </w:p>
    <w:p w14:paraId="5746799A">
      <w:pPr>
        <w:pStyle w:val="3"/>
        <w:keepNext w:val="0"/>
        <w:keepLines w:val="0"/>
        <w:pageBreakBefore w:val="0"/>
        <w:widowControl w:val="0"/>
        <w:kinsoku/>
        <w:wordWrap/>
        <w:overflowPunct/>
        <w:topLinePunct w:val="0"/>
        <w:autoSpaceDE/>
        <w:autoSpaceDN/>
        <w:bidi w:val="0"/>
        <w:adjustRightInd/>
        <w:snapToGrid/>
        <w:spacing w:line="560" w:lineRule="exact"/>
        <w:ind w:right="45" w:firstLine="668" w:firstLineChars="200"/>
        <w:jc w:val="left"/>
        <w:textAlignment w:val="auto"/>
        <w:rPr>
          <w:spacing w:val="7"/>
          <w:sz w:val="32"/>
          <w:szCs w:val="32"/>
        </w:rPr>
      </w:pPr>
      <w:r>
        <w:rPr>
          <w:spacing w:val="7"/>
          <w:sz w:val="32"/>
          <w:szCs w:val="32"/>
        </w:rPr>
        <w:t xml:space="preserve">（四）载入会员名册，及时在本会网站、通讯刊物等予以公告。 </w:t>
      </w:r>
    </w:p>
    <w:p w14:paraId="5C7C1BE1">
      <w:pPr>
        <w:pStyle w:val="3"/>
        <w:keepNext w:val="0"/>
        <w:keepLines w:val="0"/>
        <w:pageBreakBefore w:val="0"/>
        <w:kinsoku/>
        <w:wordWrap/>
        <w:overflowPunct/>
        <w:topLinePunct w:val="0"/>
        <w:autoSpaceDE/>
        <w:autoSpaceDN/>
        <w:bidi w:val="0"/>
        <w:adjustRightInd/>
        <w:snapToGrid/>
        <w:spacing w:line="560" w:lineRule="exact"/>
        <w:ind w:right="48" w:firstLine="676" w:firstLineChars="200"/>
        <w:jc w:val="left"/>
        <w:textAlignment w:val="auto"/>
        <w:rPr>
          <w:sz w:val="32"/>
          <w:szCs w:val="32"/>
        </w:rPr>
      </w:pPr>
      <w:r>
        <w:rPr>
          <w:rFonts w:ascii="黑体" w:hAnsi="黑体" w:eastAsia="黑体" w:cs="黑体"/>
          <w:spacing w:val="9"/>
          <w:sz w:val="32"/>
          <w:szCs w:val="32"/>
        </w:rPr>
        <w:t xml:space="preserve">第十四条 </w:t>
      </w:r>
      <w:r>
        <w:rPr>
          <w:spacing w:val="9"/>
          <w:sz w:val="32"/>
          <w:szCs w:val="32"/>
        </w:rPr>
        <w:t>本会建立全体会员名册，明确会员、理事、监事</w:t>
      </w:r>
      <w:r>
        <w:rPr>
          <w:spacing w:val="8"/>
          <w:sz w:val="32"/>
          <w:szCs w:val="32"/>
        </w:rPr>
        <w:t>长、</w:t>
      </w:r>
      <w:r>
        <w:rPr>
          <w:spacing w:val="9"/>
          <w:sz w:val="32"/>
          <w:szCs w:val="32"/>
        </w:rPr>
        <w:t>监事以及会长、副会长、秘书长等负责人职务，作为证明其资格</w:t>
      </w:r>
      <w:r>
        <w:rPr>
          <w:spacing w:val="8"/>
          <w:sz w:val="32"/>
          <w:szCs w:val="32"/>
        </w:rPr>
        <w:t>的充分证据。会员资格发生变化的，及时修改名册并予以公告。</w:t>
      </w:r>
    </w:p>
    <w:p w14:paraId="36C9AE19">
      <w:pPr>
        <w:pStyle w:val="3"/>
        <w:keepNext w:val="0"/>
        <w:keepLines w:val="0"/>
        <w:pageBreakBefore w:val="0"/>
        <w:kinsoku/>
        <w:wordWrap/>
        <w:overflowPunct/>
        <w:topLinePunct w:val="0"/>
        <w:autoSpaceDE/>
        <w:autoSpaceDN/>
        <w:bidi w:val="0"/>
        <w:adjustRightInd/>
        <w:snapToGrid/>
        <w:spacing w:line="560" w:lineRule="exact"/>
        <w:ind w:left="631"/>
        <w:jc w:val="left"/>
        <w:textAlignment w:val="auto"/>
        <w:rPr>
          <w:sz w:val="32"/>
          <w:szCs w:val="32"/>
        </w:rPr>
      </w:pPr>
      <w:r>
        <w:rPr>
          <w:rFonts w:ascii="黑体" w:hAnsi="黑体" w:eastAsia="黑体" w:cs="黑体"/>
          <w:spacing w:val="8"/>
          <w:sz w:val="32"/>
          <w:szCs w:val="32"/>
        </w:rPr>
        <w:t xml:space="preserve">第十五条 </w:t>
      </w:r>
      <w:r>
        <w:rPr>
          <w:spacing w:val="8"/>
          <w:sz w:val="32"/>
          <w:szCs w:val="32"/>
        </w:rPr>
        <w:t>会员享有下列权利：</w:t>
      </w:r>
    </w:p>
    <w:p w14:paraId="75272D9A">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pacing w:val="6"/>
          <w:sz w:val="32"/>
          <w:szCs w:val="32"/>
        </w:rPr>
      </w:pPr>
      <w:r>
        <w:rPr>
          <w:spacing w:val="6"/>
          <w:sz w:val="32"/>
          <w:szCs w:val="32"/>
        </w:rPr>
        <w:t>（一）参加本会的活动权；</w:t>
      </w:r>
    </w:p>
    <w:p w14:paraId="295ABEFC">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pacing w:val="6"/>
          <w:sz w:val="32"/>
          <w:szCs w:val="32"/>
        </w:rPr>
      </w:pPr>
      <w:r>
        <w:rPr>
          <w:spacing w:val="6"/>
          <w:sz w:val="32"/>
          <w:szCs w:val="32"/>
        </w:rPr>
        <w:t>（二）本会的选举权、被选举权和表决权；</w:t>
      </w:r>
    </w:p>
    <w:p w14:paraId="281D70D0">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pacing w:val="6"/>
          <w:sz w:val="32"/>
          <w:szCs w:val="32"/>
        </w:rPr>
      </w:pPr>
      <w:r>
        <w:rPr>
          <w:spacing w:val="6"/>
          <w:sz w:val="32"/>
          <w:szCs w:val="32"/>
        </w:rPr>
        <w:t>（三）获得本会服务的优先权；</w:t>
      </w:r>
    </w:p>
    <w:p w14:paraId="1C6E6BE3">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pacing w:val="6"/>
          <w:sz w:val="32"/>
          <w:szCs w:val="32"/>
        </w:rPr>
      </w:pPr>
      <w:r>
        <w:rPr>
          <w:spacing w:val="6"/>
          <w:sz w:val="32"/>
          <w:szCs w:val="32"/>
        </w:rPr>
        <w:t>（四）入会自愿、退会自由权；</w:t>
      </w:r>
    </w:p>
    <w:p w14:paraId="57B9CB3D">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pacing w:val="6"/>
          <w:sz w:val="32"/>
          <w:szCs w:val="32"/>
        </w:rPr>
      </w:pPr>
      <w:r>
        <w:rPr>
          <w:spacing w:val="6"/>
          <w:sz w:val="32"/>
          <w:szCs w:val="32"/>
        </w:rPr>
        <w:t>（五）查阅本会章程、会员名册、会议记录、会议决议、财务审计报告等知情权；</w:t>
      </w:r>
    </w:p>
    <w:p w14:paraId="0A6D9D53">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pacing w:val="6"/>
          <w:sz w:val="32"/>
          <w:szCs w:val="32"/>
        </w:rPr>
      </w:pPr>
      <w:r>
        <w:rPr>
          <w:spacing w:val="6"/>
          <w:sz w:val="32"/>
          <w:szCs w:val="32"/>
        </w:rPr>
        <w:t>（六）对本会工作的提议案权、批评建议权和监督权；</w:t>
      </w:r>
    </w:p>
    <w:p w14:paraId="554F2467">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pacing w:val="6"/>
          <w:sz w:val="32"/>
          <w:szCs w:val="32"/>
        </w:rPr>
      </w:pPr>
      <w:r>
        <w:rPr>
          <w:spacing w:val="6"/>
          <w:sz w:val="32"/>
          <w:szCs w:val="32"/>
        </w:rPr>
        <w:t xml:space="preserve">（七）法律、法规、规章以及本会章程规定的其他权利。 </w:t>
      </w:r>
    </w:p>
    <w:p w14:paraId="3D7AAC6E">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z w:val="32"/>
          <w:szCs w:val="32"/>
        </w:rPr>
      </w:pPr>
      <w:r>
        <w:rPr>
          <w:rFonts w:ascii="黑体" w:hAnsi="黑体" w:eastAsia="黑体" w:cs="黑体"/>
          <w:spacing w:val="8"/>
          <w:sz w:val="32"/>
          <w:szCs w:val="32"/>
        </w:rPr>
        <w:t xml:space="preserve">第十六条 </w:t>
      </w:r>
      <w:r>
        <w:rPr>
          <w:spacing w:val="8"/>
          <w:sz w:val="32"/>
          <w:szCs w:val="32"/>
        </w:rPr>
        <w:t>会员履行下列义务：</w:t>
      </w:r>
    </w:p>
    <w:p w14:paraId="0B6F3A4B">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z w:val="32"/>
          <w:szCs w:val="32"/>
        </w:rPr>
      </w:pPr>
      <w:r>
        <w:rPr>
          <w:spacing w:val="6"/>
          <w:sz w:val="32"/>
          <w:szCs w:val="32"/>
        </w:rPr>
        <w:t>（一）遵守本会的章程；</w:t>
      </w:r>
    </w:p>
    <w:p w14:paraId="47D805FF">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z w:val="32"/>
          <w:szCs w:val="32"/>
        </w:rPr>
      </w:pPr>
      <w:r>
        <w:rPr>
          <w:spacing w:val="6"/>
          <w:sz w:val="32"/>
          <w:szCs w:val="32"/>
        </w:rPr>
        <w:t>（二）执行本会的决议；</w:t>
      </w:r>
    </w:p>
    <w:p w14:paraId="51DF5A8E">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z w:val="32"/>
          <w:szCs w:val="32"/>
        </w:rPr>
      </w:pPr>
      <w:r>
        <w:rPr>
          <w:spacing w:val="7"/>
          <w:sz w:val="32"/>
          <w:szCs w:val="32"/>
        </w:rPr>
        <w:t>（三）维护本会的合法权益；</w:t>
      </w:r>
    </w:p>
    <w:p w14:paraId="43659535">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z w:val="32"/>
          <w:szCs w:val="32"/>
        </w:rPr>
      </w:pPr>
      <w:r>
        <w:rPr>
          <w:spacing w:val="7"/>
          <w:sz w:val="32"/>
          <w:szCs w:val="32"/>
        </w:rPr>
        <w:t>（四）完成本会交办的工作；</w:t>
      </w:r>
    </w:p>
    <w:p w14:paraId="5A3464FF">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z w:val="32"/>
          <w:szCs w:val="32"/>
        </w:rPr>
      </w:pPr>
      <w:r>
        <w:rPr>
          <w:spacing w:val="3"/>
          <w:sz w:val="32"/>
          <w:szCs w:val="32"/>
        </w:rPr>
        <w:t>（五）</w:t>
      </w:r>
      <w:r>
        <w:rPr>
          <w:spacing w:val="-67"/>
          <w:sz w:val="32"/>
          <w:szCs w:val="32"/>
        </w:rPr>
        <w:t xml:space="preserve"> </w:t>
      </w:r>
      <w:r>
        <w:rPr>
          <w:spacing w:val="3"/>
          <w:sz w:val="32"/>
          <w:szCs w:val="32"/>
        </w:rPr>
        <w:t>向本会反映情况，提供有关资料；</w:t>
      </w:r>
    </w:p>
    <w:p w14:paraId="72A6F5C0">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z w:val="32"/>
          <w:szCs w:val="32"/>
        </w:rPr>
      </w:pPr>
      <w:r>
        <w:rPr>
          <w:spacing w:val="6"/>
          <w:sz w:val="32"/>
          <w:szCs w:val="32"/>
        </w:rPr>
        <w:t>（六）按规定交纳会费；</w:t>
      </w:r>
    </w:p>
    <w:p w14:paraId="4BB4493E">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pacing w:val="7"/>
          <w:sz w:val="32"/>
          <w:szCs w:val="32"/>
        </w:rPr>
      </w:pPr>
      <w:r>
        <w:rPr>
          <w:spacing w:val="7"/>
          <w:sz w:val="32"/>
          <w:szCs w:val="32"/>
        </w:rPr>
        <w:t>（七）为母校的改革发展争取各种形式的支持；</w:t>
      </w:r>
    </w:p>
    <w:p w14:paraId="0577490F">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z w:val="32"/>
          <w:szCs w:val="32"/>
        </w:rPr>
      </w:pPr>
      <w:r>
        <w:rPr>
          <w:spacing w:val="8"/>
          <w:sz w:val="32"/>
          <w:szCs w:val="32"/>
        </w:rPr>
        <w:t>（八）法律、法规、规章以及本会章程规定的其他义务。</w:t>
      </w:r>
    </w:p>
    <w:p w14:paraId="3F507342">
      <w:pPr>
        <w:pStyle w:val="3"/>
        <w:keepNext w:val="0"/>
        <w:keepLines w:val="0"/>
        <w:pageBreakBefore w:val="0"/>
        <w:kinsoku/>
        <w:wordWrap/>
        <w:overflowPunct/>
        <w:topLinePunct w:val="0"/>
        <w:autoSpaceDE/>
        <w:autoSpaceDN/>
        <w:bidi w:val="0"/>
        <w:adjustRightInd/>
        <w:snapToGrid/>
        <w:spacing w:line="560" w:lineRule="exact"/>
        <w:ind w:left="6" w:firstLine="624"/>
        <w:jc w:val="left"/>
        <w:textAlignment w:val="auto"/>
        <w:rPr>
          <w:sz w:val="32"/>
          <w:szCs w:val="32"/>
        </w:rPr>
      </w:pPr>
      <w:r>
        <w:rPr>
          <w:rFonts w:ascii="黑体" w:hAnsi="黑体" w:eastAsia="黑体" w:cs="黑体"/>
          <w:spacing w:val="9"/>
          <w:sz w:val="32"/>
          <w:szCs w:val="32"/>
        </w:rPr>
        <w:t xml:space="preserve">第十七条 </w:t>
      </w:r>
      <w:r>
        <w:rPr>
          <w:spacing w:val="9"/>
          <w:sz w:val="32"/>
          <w:szCs w:val="32"/>
        </w:rPr>
        <w:t>会员退会应书面通知本会，并交回会员证。会员超过</w:t>
      </w:r>
      <w:r>
        <w:rPr>
          <w:color w:val="333333"/>
          <w:spacing w:val="9"/>
          <w:sz w:val="32"/>
          <w:szCs w:val="32"/>
        </w:rPr>
        <w:t>1</w:t>
      </w:r>
      <w:r>
        <w:rPr>
          <w:spacing w:val="7"/>
          <w:sz w:val="32"/>
          <w:szCs w:val="32"/>
        </w:rPr>
        <w:t>年不履行义务的，可视为自动退会。</w:t>
      </w:r>
    </w:p>
    <w:p w14:paraId="392161A6">
      <w:pPr>
        <w:pStyle w:val="3"/>
        <w:keepNext w:val="0"/>
        <w:keepLines w:val="0"/>
        <w:pageBreakBefore w:val="0"/>
        <w:kinsoku/>
        <w:wordWrap/>
        <w:overflowPunct/>
        <w:topLinePunct w:val="0"/>
        <w:autoSpaceDE/>
        <w:autoSpaceDN/>
        <w:bidi w:val="0"/>
        <w:adjustRightInd/>
        <w:snapToGrid/>
        <w:spacing w:line="560" w:lineRule="exact"/>
        <w:ind w:firstLine="676" w:firstLineChars="200"/>
        <w:jc w:val="left"/>
        <w:textAlignment w:val="auto"/>
        <w:rPr>
          <w:sz w:val="32"/>
          <w:szCs w:val="32"/>
        </w:rPr>
      </w:pPr>
      <w:r>
        <w:rPr>
          <w:rFonts w:ascii="黑体" w:hAnsi="黑体" w:eastAsia="黑体" w:cs="黑体"/>
          <w:spacing w:val="9"/>
          <w:sz w:val="32"/>
          <w:szCs w:val="32"/>
        </w:rPr>
        <w:t xml:space="preserve">第十八条 </w:t>
      </w:r>
      <w:r>
        <w:rPr>
          <w:spacing w:val="9"/>
          <w:sz w:val="32"/>
          <w:szCs w:val="32"/>
        </w:rPr>
        <w:t>会员有下列情形之一的，其相应会员资格自动丧</w:t>
      </w:r>
      <w:r>
        <w:rPr>
          <w:spacing w:val="8"/>
          <w:sz w:val="32"/>
          <w:szCs w:val="32"/>
        </w:rPr>
        <w:t>失：</w:t>
      </w:r>
    </w:p>
    <w:p w14:paraId="3C979C3B">
      <w:pPr>
        <w:pStyle w:val="3"/>
        <w:keepNext w:val="0"/>
        <w:keepLines w:val="0"/>
        <w:pageBreakBefore w:val="0"/>
        <w:kinsoku/>
        <w:wordWrap/>
        <w:overflowPunct/>
        <w:topLinePunct w:val="0"/>
        <w:autoSpaceDE/>
        <w:autoSpaceDN/>
        <w:bidi w:val="0"/>
        <w:adjustRightInd/>
        <w:snapToGrid/>
        <w:spacing w:line="560" w:lineRule="exact"/>
        <w:ind w:left="643"/>
        <w:jc w:val="left"/>
        <w:textAlignment w:val="auto"/>
        <w:rPr>
          <w:sz w:val="32"/>
          <w:szCs w:val="32"/>
        </w:rPr>
      </w:pPr>
      <w:r>
        <w:rPr>
          <w:spacing w:val="7"/>
          <w:sz w:val="32"/>
          <w:szCs w:val="32"/>
        </w:rPr>
        <w:t>（一）不符合本会会员条件的；</w:t>
      </w:r>
    </w:p>
    <w:p w14:paraId="5FBBF5F0">
      <w:pPr>
        <w:pStyle w:val="3"/>
        <w:keepNext w:val="0"/>
        <w:keepLines w:val="0"/>
        <w:pageBreakBefore w:val="0"/>
        <w:kinsoku/>
        <w:wordWrap/>
        <w:overflowPunct/>
        <w:topLinePunct w:val="0"/>
        <w:autoSpaceDE/>
        <w:autoSpaceDN/>
        <w:bidi w:val="0"/>
        <w:adjustRightInd/>
        <w:snapToGrid/>
        <w:spacing w:line="560" w:lineRule="exact"/>
        <w:ind w:left="643"/>
        <w:jc w:val="left"/>
        <w:textAlignment w:val="auto"/>
        <w:rPr>
          <w:sz w:val="32"/>
          <w:szCs w:val="32"/>
        </w:rPr>
      </w:pPr>
      <w:r>
        <w:rPr>
          <w:spacing w:val="7"/>
          <w:sz w:val="32"/>
          <w:szCs w:val="32"/>
        </w:rPr>
        <w:t>（二）被行政机关吊销许可证件的；</w:t>
      </w:r>
    </w:p>
    <w:p w14:paraId="4F234B5A">
      <w:pPr>
        <w:pStyle w:val="3"/>
        <w:keepNext w:val="0"/>
        <w:keepLines w:val="0"/>
        <w:pageBreakBefore w:val="0"/>
        <w:kinsoku/>
        <w:wordWrap/>
        <w:overflowPunct/>
        <w:topLinePunct w:val="0"/>
        <w:autoSpaceDE/>
        <w:autoSpaceDN/>
        <w:bidi w:val="0"/>
        <w:adjustRightInd/>
        <w:snapToGrid/>
        <w:spacing w:line="560" w:lineRule="exact"/>
        <w:ind w:left="643"/>
        <w:jc w:val="left"/>
        <w:textAlignment w:val="auto"/>
        <w:rPr>
          <w:rFonts w:hint="eastAsia" w:eastAsia="仿宋"/>
          <w:sz w:val="32"/>
          <w:szCs w:val="32"/>
          <w:lang w:eastAsia="zh-CN"/>
        </w:rPr>
      </w:pPr>
      <w:r>
        <w:rPr>
          <w:spacing w:val="6"/>
          <w:sz w:val="32"/>
          <w:szCs w:val="32"/>
        </w:rPr>
        <w:t>（三）受到刑事处罚的</w:t>
      </w:r>
      <w:r>
        <w:rPr>
          <w:rFonts w:hint="eastAsia"/>
          <w:spacing w:val="6"/>
          <w:sz w:val="32"/>
          <w:szCs w:val="32"/>
          <w:lang w:eastAsia="zh-CN"/>
        </w:rPr>
        <w:t>。</w:t>
      </w:r>
    </w:p>
    <w:p w14:paraId="70B80840">
      <w:pPr>
        <w:pStyle w:val="3"/>
        <w:keepNext w:val="0"/>
        <w:keepLines w:val="0"/>
        <w:pageBreakBefore w:val="0"/>
        <w:kinsoku/>
        <w:wordWrap/>
        <w:overflowPunct/>
        <w:topLinePunct w:val="0"/>
        <w:autoSpaceDE/>
        <w:autoSpaceDN/>
        <w:bidi w:val="0"/>
        <w:adjustRightInd/>
        <w:snapToGrid/>
        <w:spacing w:line="560" w:lineRule="exact"/>
        <w:ind w:firstLine="676" w:firstLineChars="200"/>
        <w:jc w:val="left"/>
        <w:textAlignment w:val="auto"/>
        <w:rPr>
          <w:sz w:val="32"/>
          <w:szCs w:val="32"/>
        </w:rPr>
      </w:pPr>
      <w:r>
        <w:rPr>
          <w:rFonts w:ascii="黑体" w:hAnsi="黑体" w:eastAsia="黑体" w:cs="黑体"/>
          <w:spacing w:val="9"/>
          <w:sz w:val="32"/>
          <w:szCs w:val="32"/>
        </w:rPr>
        <w:t xml:space="preserve">第十九条 </w:t>
      </w:r>
      <w:r>
        <w:rPr>
          <w:spacing w:val="9"/>
          <w:sz w:val="32"/>
          <w:szCs w:val="32"/>
        </w:rPr>
        <w:t>会员违反法律法规，或严重违反本会章程及有</w:t>
      </w:r>
      <w:r>
        <w:rPr>
          <w:rFonts w:hint="eastAsia"/>
          <w:spacing w:val="9"/>
          <w:sz w:val="32"/>
          <w:szCs w:val="32"/>
          <w:lang w:val="en-US" w:eastAsia="zh-CN"/>
        </w:rPr>
        <w:t>关</w:t>
      </w:r>
      <w:r>
        <w:rPr>
          <w:spacing w:val="9"/>
          <w:sz w:val="32"/>
          <w:szCs w:val="32"/>
        </w:rPr>
        <w:t>规定，给本会造成重大名誉损失和经济损失的，经理事会表决通过，给</w:t>
      </w:r>
      <w:r>
        <w:rPr>
          <w:spacing w:val="2"/>
          <w:sz w:val="32"/>
          <w:szCs w:val="32"/>
        </w:rPr>
        <w:t>予下列处分：</w:t>
      </w:r>
    </w:p>
    <w:p w14:paraId="03CFE7CB">
      <w:pPr>
        <w:pStyle w:val="3"/>
        <w:keepNext w:val="0"/>
        <w:keepLines w:val="0"/>
        <w:pageBreakBefore w:val="0"/>
        <w:kinsoku/>
        <w:wordWrap/>
        <w:overflowPunct/>
        <w:topLinePunct w:val="0"/>
        <w:autoSpaceDE/>
        <w:autoSpaceDN/>
        <w:bidi w:val="0"/>
        <w:adjustRightInd/>
        <w:snapToGrid/>
        <w:spacing w:line="560" w:lineRule="exact"/>
        <w:ind w:left="643"/>
        <w:jc w:val="left"/>
        <w:textAlignment w:val="auto"/>
        <w:rPr>
          <w:sz w:val="32"/>
          <w:szCs w:val="32"/>
        </w:rPr>
      </w:pPr>
      <w:r>
        <w:rPr>
          <w:spacing w:val="3"/>
          <w:sz w:val="32"/>
          <w:szCs w:val="32"/>
        </w:rPr>
        <w:t>（一）警告；</w:t>
      </w:r>
    </w:p>
    <w:p w14:paraId="2969312F">
      <w:pPr>
        <w:pStyle w:val="3"/>
        <w:keepNext w:val="0"/>
        <w:keepLines w:val="0"/>
        <w:pageBreakBefore w:val="0"/>
        <w:kinsoku/>
        <w:wordWrap/>
        <w:overflowPunct/>
        <w:topLinePunct w:val="0"/>
        <w:autoSpaceDE/>
        <w:autoSpaceDN/>
        <w:bidi w:val="0"/>
        <w:adjustRightInd/>
        <w:snapToGrid/>
        <w:spacing w:line="560" w:lineRule="exact"/>
        <w:ind w:left="643"/>
        <w:jc w:val="left"/>
        <w:textAlignment w:val="auto"/>
        <w:rPr>
          <w:sz w:val="32"/>
          <w:szCs w:val="32"/>
        </w:rPr>
      </w:pPr>
      <w:r>
        <w:rPr>
          <w:spacing w:val="5"/>
          <w:sz w:val="32"/>
          <w:szCs w:val="32"/>
        </w:rPr>
        <w:t>（二）通报批评；</w:t>
      </w:r>
    </w:p>
    <w:p w14:paraId="4B5A187B">
      <w:pPr>
        <w:pStyle w:val="3"/>
        <w:keepNext w:val="0"/>
        <w:keepLines w:val="0"/>
        <w:pageBreakBefore w:val="0"/>
        <w:kinsoku/>
        <w:wordWrap/>
        <w:overflowPunct/>
        <w:topLinePunct w:val="0"/>
        <w:autoSpaceDE/>
        <w:autoSpaceDN/>
        <w:bidi w:val="0"/>
        <w:adjustRightInd/>
        <w:snapToGrid/>
        <w:spacing w:line="560" w:lineRule="exact"/>
        <w:ind w:left="643"/>
        <w:jc w:val="left"/>
        <w:textAlignment w:val="auto"/>
        <w:rPr>
          <w:sz w:val="32"/>
          <w:szCs w:val="32"/>
        </w:rPr>
      </w:pPr>
      <w:r>
        <w:rPr>
          <w:spacing w:val="6"/>
          <w:sz w:val="32"/>
          <w:szCs w:val="32"/>
        </w:rPr>
        <w:t>（三）暂停行使会员权利；</w:t>
      </w:r>
    </w:p>
    <w:p w14:paraId="2E91AE94">
      <w:pPr>
        <w:pStyle w:val="3"/>
        <w:keepNext w:val="0"/>
        <w:keepLines w:val="0"/>
        <w:pageBreakBefore w:val="0"/>
        <w:kinsoku/>
        <w:wordWrap/>
        <w:overflowPunct/>
        <w:topLinePunct w:val="0"/>
        <w:autoSpaceDE/>
        <w:autoSpaceDN/>
        <w:bidi w:val="0"/>
        <w:adjustRightInd/>
        <w:snapToGrid/>
        <w:spacing w:line="560" w:lineRule="exact"/>
        <w:ind w:left="643"/>
        <w:jc w:val="left"/>
        <w:textAlignment w:val="auto"/>
        <w:rPr>
          <w:sz w:val="32"/>
          <w:szCs w:val="32"/>
        </w:rPr>
      </w:pPr>
      <w:r>
        <w:rPr>
          <w:spacing w:val="3"/>
          <w:sz w:val="32"/>
          <w:szCs w:val="32"/>
        </w:rPr>
        <w:t>（四）除名。</w:t>
      </w:r>
    </w:p>
    <w:p w14:paraId="0669DE0B">
      <w:pPr>
        <w:pStyle w:val="3"/>
        <w:keepNext w:val="0"/>
        <w:keepLines w:val="0"/>
        <w:pageBreakBefore w:val="0"/>
        <w:kinsoku/>
        <w:wordWrap/>
        <w:overflowPunct/>
        <w:topLinePunct w:val="0"/>
        <w:autoSpaceDE/>
        <w:autoSpaceDN/>
        <w:bidi w:val="0"/>
        <w:adjustRightInd/>
        <w:snapToGrid/>
        <w:spacing w:line="560" w:lineRule="exact"/>
        <w:ind w:left="3" w:firstLine="644"/>
        <w:jc w:val="left"/>
        <w:textAlignment w:val="auto"/>
        <w:rPr>
          <w:sz w:val="32"/>
          <w:szCs w:val="32"/>
        </w:rPr>
      </w:pPr>
      <w:r>
        <w:rPr>
          <w:spacing w:val="6"/>
          <w:sz w:val="32"/>
          <w:szCs w:val="32"/>
        </w:rPr>
        <w:t>会员如对本会的处分决定不服，可提出申诉，</w:t>
      </w:r>
      <w:r>
        <w:rPr>
          <w:spacing w:val="-77"/>
          <w:sz w:val="32"/>
          <w:szCs w:val="32"/>
        </w:rPr>
        <w:t xml:space="preserve"> </w:t>
      </w:r>
      <w:r>
        <w:rPr>
          <w:spacing w:val="6"/>
          <w:sz w:val="32"/>
          <w:szCs w:val="32"/>
        </w:rPr>
        <w:t>由理事会经审议后</w:t>
      </w:r>
      <w:r>
        <w:rPr>
          <w:spacing w:val="8"/>
          <w:sz w:val="32"/>
          <w:szCs w:val="32"/>
        </w:rPr>
        <w:t>作出答复，必要时提交</w:t>
      </w:r>
      <w:r>
        <w:rPr>
          <w:rFonts w:hint="eastAsia"/>
          <w:spacing w:val="8"/>
          <w:sz w:val="32"/>
          <w:szCs w:val="32"/>
          <w:lang w:eastAsia="zh-CN"/>
        </w:rPr>
        <w:t>会员</w:t>
      </w:r>
      <w:r>
        <w:rPr>
          <w:spacing w:val="8"/>
          <w:sz w:val="32"/>
          <w:szCs w:val="32"/>
        </w:rPr>
        <w:t>大会审议。</w:t>
      </w:r>
    </w:p>
    <w:p w14:paraId="6BE0FBEF">
      <w:pPr>
        <w:pStyle w:val="3"/>
        <w:keepNext w:val="0"/>
        <w:keepLines w:val="0"/>
        <w:pageBreakBefore w:val="0"/>
        <w:kinsoku/>
        <w:wordWrap/>
        <w:overflowPunct/>
        <w:topLinePunct w:val="0"/>
        <w:autoSpaceDE/>
        <w:autoSpaceDN/>
        <w:bidi w:val="0"/>
        <w:adjustRightInd/>
        <w:snapToGrid/>
        <w:spacing w:line="560" w:lineRule="exact"/>
        <w:ind w:firstLine="629"/>
        <w:jc w:val="left"/>
        <w:textAlignment w:val="auto"/>
        <w:rPr>
          <w:rFonts w:ascii="Arial"/>
          <w:sz w:val="32"/>
          <w:szCs w:val="32"/>
        </w:rPr>
      </w:pPr>
      <w:r>
        <w:rPr>
          <w:rFonts w:ascii="黑体" w:hAnsi="黑体" w:eastAsia="黑体" w:cs="黑体"/>
          <w:spacing w:val="6"/>
          <w:sz w:val="32"/>
          <w:szCs w:val="32"/>
        </w:rPr>
        <w:t xml:space="preserve">第二十条 </w:t>
      </w:r>
      <w:r>
        <w:rPr>
          <w:spacing w:val="6"/>
          <w:sz w:val="32"/>
          <w:szCs w:val="32"/>
        </w:rPr>
        <w:t>会员退会、自动丧失会员资格或者被除名后，其在本</w:t>
      </w:r>
      <w:r>
        <w:rPr>
          <w:spacing w:val="9"/>
          <w:sz w:val="32"/>
          <w:szCs w:val="32"/>
        </w:rPr>
        <w:t>会相应的职务、权利、义务自行终止。会员资格终止后，本会收回其会员证，并及时修改会员名册，且在本会网站、通讯刊物上更新会员</w:t>
      </w:r>
      <w:r>
        <w:rPr>
          <w:spacing w:val="-1"/>
          <w:sz w:val="32"/>
          <w:szCs w:val="32"/>
        </w:rPr>
        <w:t>名单。</w:t>
      </w:r>
    </w:p>
    <w:p w14:paraId="633AC2FF">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outlineLvl w:val="0"/>
        <w:rPr>
          <w:rFonts w:hint="eastAsia" w:ascii="黑体" w:hAnsi="黑体" w:eastAsia="黑体" w:cs="黑体"/>
          <w:sz w:val="32"/>
          <w:szCs w:val="32"/>
        </w:rPr>
      </w:pPr>
      <w:bookmarkStart w:id="16" w:name="_Toc3846"/>
      <w:bookmarkStart w:id="17" w:name="_Toc20644"/>
      <w:bookmarkStart w:id="18" w:name="_Toc23667"/>
      <w:r>
        <w:rPr>
          <w:rFonts w:hint="eastAsia" w:ascii="黑体" w:hAnsi="黑体" w:eastAsia="黑体" w:cs="黑体"/>
          <w:spacing w:val="11"/>
          <w:position w:val="-2"/>
          <w:sz w:val="32"/>
          <w:szCs w:val="32"/>
        </w:rPr>
        <w:t>第四章</w:t>
      </w:r>
      <w:r>
        <w:rPr>
          <w:rFonts w:hint="eastAsia" w:ascii="黑体" w:hAnsi="黑体" w:eastAsia="黑体" w:cs="黑体"/>
          <w:spacing w:val="43"/>
          <w:position w:val="-2"/>
          <w:sz w:val="32"/>
          <w:szCs w:val="32"/>
        </w:rPr>
        <w:t xml:space="preserve"> </w:t>
      </w:r>
      <w:r>
        <w:rPr>
          <w:rFonts w:hint="eastAsia" w:ascii="黑体" w:hAnsi="黑体" w:eastAsia="黑体" w:cs="黑体"/>
          <w:spacing w:val="11"/>
          <w:position w:val="-2"/>
          <w:sz w:val="32"/>
          <w:szCs w:val="32"/>
        </w:rPr>
        <w:t>组织机构</w:t>
      </w:r>
      <w:bookmarkEnd w:id="16"/>
      <w:bookmarkEnd w:id="17"/>
      <w:bookmarkEnd w:id="18"/>
    </w:p>
    <w:p w14:paraId="6394B017">
      <w:pPr>
        <w:pStyle w:val="3"/>
        <w:keepNext w:val="0"/>
        <w:keepLines w:val="0"/>
        <w:pageBreakBefore w:val="0"/>
        <w:kinsoku/>
        <w:wordWrap/>
        <w:overflowPunct/>
        <w:topLinePunct w:val="0"/>
        <w:autoSpaceDE/>
        <w:autoSpaceDN/>
        <w:bidi w:val="0"/>
        <w:adjustRightInd/>
        <w:snapToGrid/>
        <w:spacing w:line="560" w:lineRule="exact"/>
        <w:ind w:right="159" w:firstLine="629"/>
        <w:jc w:val="left"/>
        <w:textAlignment w:val="auto"/>
        <w:rPr>
          <w:spacing w:val="8"/>
          <w:sz w:val="32"/>
          <w:szCs w:val="32"/>
        </w:rPr>
      </w:pPr>
      <w:r>
        <w:rPr>
          <w:rFonts w:ascii="黑体" w:hAnsi="黑体" w:eastAsia="黑体" w:cs="黑体"/>
          <w:spacing w:val="9"/>
          <w:sz w:val="32"/>
          <w:szCs w:val="32"/>
        </w:rPr>
        <w:t xml:space="preserve">第二十一条 </w:t>
      </w:r>
      <w:r>
        <w:rPr>
          <w:spacing w:val="9"/>
          <w:sz w:val="32"/>
          <w:szCs w:val="32"/>
        </w:rPr>
        <w:t>本会实行民主办会。领导机构的产生和重大事项的决策，须经民主表决通过，按少数服从多数</w:t>
      </w:r>
      <w:r>
        <w:rPr>
          <w:spacing w:val="8"/>
          <w:sz w:val="32"/>
          <w:szCs w:val="32"/>
        </w:rPr>
        <w:t>的原则作出决定。</w:t>
      </w:r>
      <w:bookmarkStart w:id="19" w:name="_Toc6905"/>
      <w:bookmarkStart w:id="20" w:name="_Toc10059"/>
      <w:bookmarkStart w:id="21" w:name="_Toc13737"/>
      <w:bookmarkStart w:id="22" w:name="_Toc7780"/>
    </w:p>
    <w:p w14:paraId="15971D8C">
      <w:pPr>
        <w:pStyle w:val="3"/>
        <w:keepNext w:val="0"/>
        <w:keepLines w:val="0"/>
        <w:pageBreakBefore w:val="0"/>
        <w:kinsoku/>
        <w:wordWrap/>
        <w:overflowPunct/>
        <w:topLinePunct w:val="0"/>
        <w:autoSpaceDE/>
        <w:autoSpaceDN/>
        <w:bidi w:val="0"/>
        <w:adjustRightInd/>
        <w:snapToGrid/>
        <w:spacing w:line="560" w:lineRule="exact"/>
        <w:ind w:right="159" w:firstLine="629"/>
        <w:jc w:val="center"/>
        <w:textAlignment w:val="auto"/>
        <w:rPr>
          <w:rFonts w:hint="eastAsia" w:ascii="黑体" w:hAnsi="黑体" w:eastAsia="黑体" w:cs="黑体"/>
          <w:sz w:val="32"/>
          <w:szCs w:val="32"/>
        </w:rPr>
      </w:pPr>
      <w:r>
        <w:rPr>
          <w:rFonts w:hint="eastAsia" w:ascii="黑体" w:hAnsi="黑体" w:eastAsia="黑体" w:cs="黑体"/>
          <w:spacing w:val="12"/>
          <w:position w:val="-2"/>
          <w:sz w:val="32"/>
          <w:szCs w:val="32"/>
        </w:rPr>
        <w:t>第一节</w:t>
      </w:r>
      <w:r>
        <w:rPr>
          <w:rFonts w:hint="eastAsia" w:ascii="黑体" w:hAnsi="黑体" w:eastAsia="黑体" w:cs="黑体"/>
          <w:spacing w:val="101"/>
          <w:position w:val="-2"/>
          <w:sz w:val="32"/>
          <w:szCs w:val="32"/>
        </w:rPr>
        <w:t xml:space="preserve"> </w:t>
      </w:r>
      <w:r>
        <w:rPr>
          <w:rFonts w:hint="eastAsia" w:ascii="黑体" w:hAnsi="黑体" w:eastAsia="黑体" w:cs="黑体"/>
          <w:spacing w:val="12"/>
          <w:position w:val="-2"/>
          <w:sz w:val="32"/>
          <w:szCs w:val="32"/>
          <w:lang w:eastAsia="zh-CN"/>
        </w:rPr>
        <w:t>会员</w:t>
      </w:r>
      <w:r>
        <w:rPr>
          <w:rFonts w:hint="eastAsia" w:ascii="黑体" w:hAnsi="黑体" w:eastAsia="黑体" w:cs="黑体"/>
          <w:spacing w:val="12"/>
          <w:position w:val="-2"/>
          <w:sz w:val="32"/>
          <w:szCs w:val="32"/>
        </w:rPr>
        <w:t>大会</w:t>
      </w:r>
      <w:bookmarkEnd w:id="19"/>
      <w:bookmarkEnd w:id="20"/>
      <w:bookmarkEnd w:id="21"/>
      <w:bookmarkEnd w:id="22"/>
    </w:p>
    <w:p w14:paraId="1E9444F2">
      <w:pPr>
        <w:pStyle w:val="3"/>
        <w:keepNext w:val="0"/>
        <w:keepLines w:val="0"/>
        <w:pageBreakBefore w:val="0"/>
        <w:kinsoku/>
        <w:wordWrap/>
        <w:overflowPunct/>
        <w:topLinePunct w:val="0"/>
        <w:autoSpaceDE/>
        <w:autoSpaceDN/>
        <w:bidi w:val="0"/>
        <w:adjustRightInd/>
        <w:snapToGrid/>
        <w:spacing w:line="560" w:lineRule="exact"/>
        <w:ind w:left="8" w:right="159" w:firstLine="620"/>
        <w:jc w:val="left"/>
        <w:textAlignment w:val="auto"/>
        <w:rPr>
          <w:sz w:val="32"/>
          <w:szCs w:val="32"/>
        </w:rPr>
      </w:pPr>
      <w:r>
        <w:rPr>
          <w:rFonts w:ascii="黑体" w:hAnsi="黑体" w:eastAsia="黑体" w:cs="黑体"/>
          <w:spacing w:val="9"/>
          <w:sz w:val="32"/>
          <w:szCs w:val="32"/>
        </w:rPr>
        <w:t xml:space="preserve">第二十二条 </w:t>
      </w:r>
      <w:r>
        <w:rPr>
          <w:spacing w:val="9"/>
          <w:sz w:val="32"/>
          <w:szCs w:val="32"/>
        </w:rPr>
        <w:t>本会的最高权力机构是</w:t>
      </w:r>
      <w:r>
        <w:rPr>
          <w:rFonts w:hint="eastAsia"/>
          <w:spacing w:val="9"/>
          <w:sz w:val="32"/>
          <w:szCs w:val="32"/>
          <w:lang w:eastAsia="zh-CN"/>
        </w:rPr>
        <w:t>会员</w:t>
      </w:r>
      <w:r>
        <w:rPr>
          <w:spacing w:val="9"/>
          <w:sz w:val="32"/>
          <w:szCs w:val="32"/>
        </w:rPr>
        <w:t>大会。</w:t>
      </w:r>
      <w:r>
        <w:rPr>
          <w:rFonts w:hint="eastAsia"/>
          <w:spacing w:val="9"/>
          <w:sz w:val="32"/>
          <w:szCs w:val="32"/>
          <w:lang w:eastAsia="zh-CN"/>
        </w:rPr>
        <w:t>会员</w:t>
      </w:r>
      <w:r>
        <w:rPr>
          <w:spacing w:val="9"/>
          <w:sz w:val="32"/>
          <w:szCs w:val="32"/>
        </w:rPr>
        <w:t>大</w:t>
      </w:r>
      <w:r>
        <w:rPr>
          <w:spacing w:val="8"/>
          <w:sz w:val="32"/>
          <w:szCs w:val="32"/>
        </w:rPr>
        <w:t>会由全体</w:t>
      </w:r>
      <w:r>
        <w:rPr>
          <w:rFonts w:hint="eastAsia"/>
          <w:spacing w:val="8"/>
          <w:sz w:val="32"/>
          <w:szCs w:val="32"/>
          <w:lang w:eastAsia="zh-CN"/>
        </w:rPr>
        <w:t>会员</w:t>
      </w:r>
      <w:r>
        <w:rPr>
          <w:spacing w:val="8"/>
          <w:sz w:val="32"/>
          <w:szCs w:val="32"/>
        </w:rPr>
        <w:t>组成，决议事项表决采取无记名投票的方式。</w:t>
      </w:r>
    </w:p>
    <w:p w14:paraId="6C0A48D4">
      <w:pPr>
        <w:pStyle w:val="3"/>
        <w:keepNext w:val="0"/>
        <w:keepLines w:val="0"/>
        <w:pageBreakBefore w:val="0"/>
        <w:kinsoku/>
        <w:wordWrap/>
        <w:overflowPunct/>
        <w:topLinePunct w:val="0"/>
        <w:autoSpaceDE/>
        <w:autoSpaceDN/>
        <w:bidi w:val="0"/>
        <w:adjustRightInd/>
        <w:snapToGrid/>
        <w:spacing w:line="560" w:lineRule="exact"/>
        <w:ind w:left="648"/>
        <w:jc w:val="left"/>
        <w:textAlignment w:val="auto"/>
        <w:rPr>
          <w:sz w:val="32"/>
          <w:szCs w:val="32"/>
        </w:rPr>
      </w:pPr>
      <w:r>
        <w:rPr>
          <w:rFonts w:hint="eastAsia"/>
          <w:spacing w:val="8"/>
          <w:sz w:val="32"/>
          <w:szCs w:val="32"/>
          <w:lang w:eastAsia="zh-CN"/>
        </w:rPr>
        <w:t>会员</w:t>
      </w:r>
      <w:r>
        <w:rPr>
          <w:spacing w:val="8"/>
          <w:sz w:val="32"/>
          <w:szCs w:val="32"/>
        </w:rPr>
        <w:t>大会是本会的最高权力机构，行使下列职权：</w:t>
      </w:r>
    </w:p>
    <w:p w14:paraId="239C7B52">
      <w:pPr>
        <w:pStyle w:val="3"/>
        <w:keepNext w:val="0"/>
        <w:keepLines w:val="0"/>
        <w:pageBreakBefore w:val="0"/>
        <w:kinsoku/>
        <w:wordWrap/>
        <w:overflowPunct/>
        <w:topLinePunct w:val="0"/>
        <w:autoSpaceDE/>
        <w:autoSpaceDN/>
        <w:bidi w:val="0"/>
        <w:adjustRightInd/>
        <w:snapToGrid/>
        <w:spacing w:line="560" w:lineRule="exact"/>
        <w:ind w:left="643"/>
        <w:jc w:val="left"/>
        <w:textAlignment w:val="auto"/>
        <w:rPr>
          <w:sz w:val="32"/>
          <w:szCs w:val="32"/>
        </w:rPr>
      </w:pPr>
      <w:r>
        <w:rPr>
          <w:spacing w:val="6"/>
          <w:sz w:val="32"/>
          <w:szCs w:val="32"/>
        </w:rPr>
        <w:t>（一）制订或修改章程；</w:t>
      </w:r>
    </w:p>
    <w:p w14:paraId="3F622F2C">
      <w:pPr>
        <w:pStyle w:val="3"/>
        <w:keepNext w:val="0"/>
        <w:keepLines w:val="0"/>
        <w:pageBreakBefore w:val="0"/>
        <w:kinsoku/>
        <w:wordWrap/>
        <w:overflowPunct/>
        <w:topLinePunct w:val="0"/>
        <w:autoSpaceDE/>
        <w:autoSpaceDN/>
        <w:bidi w:val="0"/>
        <w:adjustRightInd/>
        <w:snapToGrid/>
        <w:spacing w:line="560" w:lineRule="exact"/>
        <w:ind w:left="645"/>
        <w:jc w:val="left"/>
        <w:textAlignment w:val="auto"/>
        <w:rPr>
          <w:sz w:val="32"/>
          <w:szCs w:val="32"/>
        </w:rPr>
      </w:pPr>
      <w:r>
        <w:rPr>
          <w:spacing w:val="7"/>
          <w:sz w:val="32"/>
          <w:szCs w:val="32"/>
        </w:rPr>
        <w:t>（二）决定本会的工作目标和发展规划；</w:t>
      </w:r>
    </w:p>
    <w:p w14:paraId="2F01CE9A">
      <w:pPr>
        <w:pStyle w:val="3"/>
        <w:keepNext w:val="0"/>
        <w:keepLines w:val="0"/>
        <w:pageBreakBefore w:val="0"/>
        <w:kinsoku/>
        <w:wordWrap/>
        <w:overflowPunct/>
        <w:topLinePunct w:val="0"/>
        <w:autoSpaceDE/>
        <w:autoSpaceDN/>
        <w:bidi w:val="0"/>
        <w:adjustRightInd/>
        <w:snapToGrid/>
        <w:spacing w:line="560" w:lineRule="exact"/>
        <w:ind w:left="11" w:firstLine="634"/>
        <w:jc w:val="left"/>
        <w:textAlignment w:val="auto"/>
        <w:rPr>
          <w:sz w:val="32"/>
          <w:szCs w:val="32"/>
        </w:rPr>
      </w:pPr>
      <w:r>
        <w:rPr>
          <w:spacing w:val="9"/>
          <w:sz w:val="32"/>
          <w:szCs w:val="32"/>
        </w:rPr>
        <w:t>（三）制定和修改</w:t>
      </w:r>
      <w:r>
        <w:rPr>
          <w:rFonts w:hint="eastAsia"/>
          <w:spacing w:val="9"/>
          <w:sz w:val="32"/>
          <w:szCs w:val="32"/>
          <w:lang w:eastAsia="zh-CN"/>
        </w:rPr>
        <w:t>会员</w:t>
      </w:r>
      <w:r>
        <w:rPr>
          <w:spacing w:val="9"/>
          <w:sz w:val="32"/>
          <w:szCs w:val="32"/>
        </w:rPr>
        <w:t>、理事、负责人及监事长</w:t>
      </w:r>
      <w:r>
        <w:rPr>
          <w:rFonts w:hint="eastAsia"/>
          <w:spacing w:val="9"/>
          <w:sz w:val="32"/>
          <w:szCs w:val="32"/>
          <w:lang w:eastAsia="zh-CN"/>
        </w:rPr>
        <w:t>、</w:t>
      </w:r>
      <w:r>
        <w:rPr>
          <w:spacing w:val="9"/>
          <w:sz w:val="32"/>
          <w:szCs w:val="32"/>
        </w:rPr>
        <w:t>监事选举</w:t>
      </w:r>
      <w:r>
        <w:rPr>
          <w:spacing w:val="-4"/>
          <w:sz w:val="32"/>
          <w:szCs w:val="32"/>
        </w:rPr>
        <w:t>办法；</w:t>
      </w:r>
    </w:p>
    <w:p w14:paraId="4FA209BA">
      <w:pPr>
        <w:pStyle w:val="3"/>
        <w:keepNext w:val="0"/>
        <w:keepLines w:val="0"/>
        <w:pageBreakBefore w:val="0"/>
        <w:kinsoku/>
        <w:wordWrap/>
        <w:overflowPunct/>
        <w:topLinePunct w:val="0"/>
        <w:autoSpaceDE/>
        <w:autoSpaceDN/>
        <w:bidi w:val="0"/>
        <w:adjustRightInd/>
        <w:snapToGrid/>
        <w:spacing w:line="560" w:lineRule="exact"/>
        <w:ind w:firstLine="644"/>
        <w:jc w:val="left"/>
        <w:textAlignment w:val="auto"/>
        <w:rPr>
          <w:sz w:val="32"/>
          <w:szCs w:val="32"/>
        </w:rPr>
      </w:pPr>
      <w:r>
        <w:rPr>
          <w:spacing w:val="9"/>
          <w:sz w:val="32"/>
          <w:szCs w:val="32"/>
        </w:rPr>
        <w:t>（四）选举或者罢免会长、副会长、秘书长、理事、监事长、监</w:t>
      </w:r>
      <w:r>
        <w:rPr>
          <w:spacing w:val="-6"/>
          <w:sz w:val="32"/>
          <w:szCs w:val="32"/>
        </w:rPr>
        <w:t>事；</w:t>
      </w:r>
    </w:p>
    <w:p w14:paraId="517C7175">
      <w:pPr>
        <w:pStyle w:val="3"/>
        <w:keepNext w:val="0"/>
        <w:keepLines w:val="0"/>
        <w:pageBreakBefore w:val="0"/>
        <w:kinsoku/>
        <w:wordWrap/>
        <w:overflowPunct/>
        <w:topLinePunct w:val="0"/>
        <w:autoSpaceDE/>
        <w:autoSpaceDN/>
        <w:bidi w:val="0"/>
        <w:adjustRightInd/>
        <w:snapToGrid/>
        <w:spacing w:line="560" w:lineRule="exact"/>
        <w:ind w:left="645"/>
        <w:jc w:val="left"/>
        <w:textAlignment w:val="auto"/>
        <w:rPr>
          <w:sz w:val="32"/>
          <w:szCs w:val="32"/>
        </w:rPr>
      </w:pPr>
      <w:r>
        <w:rPr>
          <w:spacing w:val="8"/>
          <w:sz w:val="32"/>
          <w:szCs w:val="32"/>
        </w:rPr>
        <w:t>（五）审议理事会的工作报告和财务报告；</w:t>
      </w:r>
    </w:p>
    <w:p w14:paraId="23D77045">
      <w:pPr>
        <w:pStyle w:val="3"/>
        <w:keepNext w:val="0"/>
        <w:keepLines w:val="0"/>
        <w:pageBreakBefore w:val="0"/>
        <w:kinsoku/>
        <w:wordWrap/>
        <w:overflowPunct/>
        <w:topLinePunct w:val="0"/>
        <w:autoSpaceDE/>
        <w:autoSpaceDN/>
        <w:bidi w:val="0"/>
        <w:adjustRightInd/>
        <w:snapToGrid/>
        <w:spacing w:line="560" w:lineRule="exact"/>
        <w:ind w:left="645"/>
        <w:jc w:val="left"/>
        <w:textAlignment w:val="auto"/>
        <w:rPr>
          <w:sz w:val="32"/>
          <w:szCs w:val="32"/>
        </w:rPr>
      </w:pPr>
      <w:r>
        <w:rPr>
          <w:spacing w:val="7"/>
          <w:sz w:val="32"/>
          <w:szCs w:val="32"/>
        </w:rPr>
        <w:t>（六）审议监事会的工作报告；</w:t>
      </w:r>
    </w:p>
    <w:p w14:paraId="6E17FB09">
      <w:pPr>
        <w:pStyle w:val="3"/>
        <w:keepNext w:val="0"/>
        <w:keepLines w:val="0"/>
        <w:pageBreakBefore w:val="0"/>
        <w:kinsoku/>
        <w:wordWrap/>
        <w:overflowPunct/>
        <w:topLinePunct w:val="0"/>
        <w:autoSpaceDE/>
        <w:autoSpaceDN/>
        <w:bidi w:val="0"/>
        <w:adjustRightInd/>
        <w:snapToGrid/>
        <w:spacing w:line="560" w:lineRule="exact"/>
        <w:ind w:left="645"/>
        <w:jc w:val="left"/>
        <w:textAlignment w:val="auto"/>
        <w:rPr>
          <w:sz w:val="32"/>
          <w:szCs w:val="32"/>
        </w:rPr>
      </w:pPr>
      <w:r>
        <w:rPr>
          <w:spacing w:val="7"/>
          <w:sz w:val="32"/>
          <w:szCs w:val="32"/>
        </w:rPr>
        <w:t>（七）制定、修改会费缴纳标准；</w:t>
      </w:r>
    </w:p>
    <w:p w14:paraId="610FB0B1">
      <w:pPr>
        <w:pStyle w:val="3"/>
        <w:keepNext w:val="0"/>
        <w:keepLines w:val="0"/>
        <w:pageBreakBefore w:val="0"/>
        <w:kinsoku/>
        <w:wordWrap/>
        <w:overflowPunct/>
        <w:topLinePunct w:val="0"/>
        <w:autoSpaceDE/>
        <w:autoSpaceDN/>
        <w:bidi w:val="0"/>
        <w:adjustRightInd/>
        <w:snapToGrid/>
        <w:spacing w:line="560" w:lineRule="exact"/>
        <w:ind w:left="33" w:right="1" w:firstLine="612"/>
        <w:jc w:val="left"/>
        <w:textAlignment w:val="auto"/>
        <w:rPr>
          <w:sz w:val="32"/>
          <w:szCs w:val="32"/>
        </w:rPr>
      </w:pPr>
      <w:r>
        <w:rPr>
          <w:spacing w:val="9"/>
          <w:sz w:val="32"/>
          <w:szCs w:val="32"/>
        </w:rPr>
        <w:t>（八）对本会变更、合并、分立、解散（终止）和清算等事项作</w:t>
      </w:r>
      <w:r>
        <w:rPr>
          <w:spacing w:val="-6"/>
          <w:sz w:val="32"/>
          <w:szCs w:val="32"/>
        </w:rPr>
        <w:t>出决议；</w:t>
      </w:r>
    </w:p>
    <w:p w14:paraId="5E3D6039">
      <w:pPr>
        <w:pStyle w:val="3"/>
        <w:keepNext w:val="0"/>
        <w:keepLines w:val="0"/>
        <w:pageBreakBefore w:val="0"/>
        <w:kinsoku/>
        <w:wordWrap/>
        <w:overflowPunct/>
        <w:topLinePunct w:val="0"/>
        <w:autoSpaceDE/>
        <w:autoSpaceDN/>
        <w:bidi w:val="0"/>
        <w:adjustRightInd/>
        <w:snapToGrid/>
        <w:spacing w:line="560" w:lineRule="exact"/>
        <w:ind w:left="645"/>
        <w:jc w:val="left"/>
        <w:textAlignment w:val="auto"/>
        <w:rPr>
          <w:sz w:val="32"/>
          <w:szCs w:val="32"/>
        </w:rPr>
      </w:pPr>
      <w:r>
        <w:rPr>
          <w:spacing w:val="8"/>
          <w:sz w:val="32"/>
          <w:szCs w:val="32"/>
        </w:rPr>
        <w:t>（九）改变或者撤销理事会不适当的决定；</w:t>
      </w:r>
    </w:p>
    <w:p w14:paraId="1F8ED0AE">
      <w:pPr>
        <w:pStyle w:val="3"/>
        <w:keepNext w:val="0"/>
        <w:keepLines w:val="0"/>
        <w:pageBreakBefore w:val="0"/>
        <w:kinsoku/>
        <w:wordWrap/>
        <w:overflowPunct/>
        <w:topLinePunct w:val="0"/>
        <w:autoSpaceDE/>
        <w:autoSpaceDN/>
        <w:bidi w:val="0"/>
        <w:adjustRightInd/>
        <w:snapToGrid/>
        <w:spacing w:line="560" w:lineRule="exact"/>
        <w:ind w:left="645"/>
        <w:jc w:val="left"/>
        <w:textAlignment w:val="auto"/>
        <w:rPr>
          <w:sz w:val="32"/>
          <w:szCs w:val="32"/>
        </w:rPr>
      </w:pPr>
      <w:r>
        <w:rPr>
          <w:spacing w:val="6"/>
          <w:sz w:val="32"/>
          <w:szCs w:val="32"/>
        </w:rPr>
        <w:t>（十）决定其他重大事宜。</w:t>
      </w:r>
    </w:p>
    <w:p w14:paraId="7D1AD80C">
      <w:pPr>
        <w:pStyle w:val="3"/>
        <w:keepNext w:val="0"/>
        <w:keepLines w:val="0"/>
        <w:pageBreakBefore w:val="0"/>
        <w:kinsoku/>
        <w:wordWrap/>
        <w:overflowPunct/>
        <w:topLinePunct w:val="0"/>
        <w:autoSpaceDE/>
        <w:autoSpaceDN/>
        <w:bidi w:val="0"/>
        <w:adjustRightInd/>
        <w:snapToGrid/>
        <w:spacing w:line="560" w:lineRule="exact"/>
        <w:ind w:left="12" w:firstLine="638"/>
        <w:jc w:val="left"/>
        <w:textAlignment w:val="auto"/>
        <w:rPr>
          <w:sz w:val="32"/>
          <w:szCs w:val="32"/>
        </w:rPr>
      </w:pPr>
      <w:r>
        <w:rPr>
          <w:rFonts w:hint="eastAsia"/>
          <w:spacing w:val="9"/>
          <w:sz w:val="32"/>
          <w:szCs w:val="32"/>
          <w:lang w:eastAsia="zh-CN"/>
        </w:rPr>
        <w:t>会员</w:t>
      </w:r>
      <w:r>
        <w:rPr>
          <w:spacing w:val="9"/>
          <w:sz w:val="32"/>
          <w:szCs w:val="32"/>
        </w:rPr>
        <w:t>大会的职权不得通过授权由理事会或其他</w:t>
      </w:r>
      <w:r>
        <w:rPr>
          <w:spacing w:val="8"/>
          <w:sz w:val="32"/>
          <w:szCs w:val="32"/>
        </w:rPr>
        <w:t>机构和个人代为行使，但法律、法规另有规定和本章程特别授权的除外。</w:t>
      </w:r>
    </w:p>
    <w:p w14:paraId="7AFC0935">
      <w:pPr>
        <w:pStyle w:val="3"/>
        <w:keepNext w:val="0"/>
        <w:keepLines w:val="0"/>
        <w:pageBreakBefore w:val="0"/>
        <w:kinsoku/>
        <w:wordWrap/>
        <w:overflowPunct/>
        <w:topLinePunct w:val="0"/>
        <w:autoSpaceDE/>
        <w:autoSpaceDN/>
        <w:bidi w:val="0"/>
        <w:adjustRightInd/>
        <w:snapToGrid/>
        <w:spacing w:line="560" w:lineRule="exact"/>
        <w:ind w:left="632"/>
        <w:jc w:val="left"/>
        <w:textAlignment w:val="auto"/>
        <w:rPr>
          <w:sz w:val="32"/>
          <w:szCs w:val="32"/>
        </w:rPr>
      </w:pPr>
      <w:r>
        <w:rPr>
          <w:rFonts w:ascii="黑体" w:hAnsi="黑体" w:eastAsia="黑体" w:cs="黑体"/>
          <w:spacing w:val="8"/>
          <w:sz w:val="32"/>
          <w:szCs w:val="32"/>
        </w:rPr>
        <w:t xml:space="preserve">第二十三条 </w:t>
      </w:r>
      <w:r>
        <w:rPr>
          <w:rFonts w:hint="eastAsia"/>
          <w:spacing w:val="8"/>
          <w:sz w:val="32"/>
          <w:szCs w:val="32"/>
          <w:lang w:eastAsia="zh-CN"/>
        </w:rPr>
        <w:t>会员</w:t>
      </w:r>
      <w:r>
        <w:rPr>
          <w:spacing w:val="8"/>
          <w:sz w:val="32"/>
          <w:szCs w:val="32"/>
        </w:rPr>
        <w:t>大会每届</w:t>
      </w:r>
      <w:r>
        <w:rPr>
          <w:color w:val="333333"/>
          <w:spacing w:val="8"/>
          <w:sz w:val="32"/>
          <w:szCs w:val="32"/>
        </w:rPr>
        <w:t>5</w:t>
      </w:r>
      <w:r>
        <w:rPr>
          <w:spacing w:val="8"/>
          <w:sz w:val="32"/>
          <w:szCs w:val="32"/>
        </w:rPr>
        <w:t>年。</w:t>
      </w:r>
    </w:p>
    <w:p w14:paraId="644989C6">
      <w:pPr>
        <w:pStyle w:val="3"/>
        <w:keepNext w:val="0"/>
        <w:keepLines w:val="0"/>
        <w:pageBreakBefore w:val="0"/>
        <w:kinsoku/>
        <w:wordWrap/>
        <w:overflowPunct/>
        <w:topLinePunct w:val="0"/>
        <w:autoSpaceDE/>
        <w:autoSpaceDN/>
        <w:bidi w:val="0"/>
        <w:adjustRightInd/>
        <w:snapToGrid/>
        <w:spacing w:line="560" w:lineRule="exact"/>
        <w:ind w:firstLine="646"/>
        <w:jc w:val="left"/>
        <w:textAlignment w:val="auto"/>
        <w:rPr>
          <w:sz w:val="32"/>
          <w:szCs w:val="32"/>
        </w:rPr>
      </w:pPr>
      <w:r>
        <w:rPr>
          <w:spacing w:val="8"/>
          <w:sz w:val="32"/>
          <w:szCs w:val="32"/>
        </w:rPr>
        <w:t>原则上每年召开一次，每</w:t>
      </w:r>
      <w:r>
        <w:rPr>
          <w:color w:val="333333"/>
          <w:spacing w:val="8"/>
          <w:sz w:val="32"/>
          <w:szCs w:val="32"/>
        </w:rPr>
        <w:t>2</w:t>
      </w:r>
      <w:r>
        <w:rPr>
          <w:spacing w:val="8"/>
          <w:sz w:val="32"/>
          <w:szCs w:val="32"/>
        </w:rPr>
        <w:t>年至少召开1次。因特殊情况需提前或</w:t>
      </w:r>
      <w:r>
        <w:rPr>
          <w:spacing w:val="9"/>
          <w:sz w:val="32"/>
          <w:szCs w:val="32"/>
        </w:rPr>
        <w:t>延期换届的</w:t>
      </w:r>
      <w:r>
        <w:rPr>
          <w:rFonts w:hint="eastAsia"/>
          <w:spacing w:val="9"/>
          <w:sz w:val="32"/>
          <w:szCs w:val="32"/>
          <w:lang w:eastAsia="zh-CN"/>
        </w:rPr>
        <w:t>，</w:t>
      </w:r>
      <w:r>
        <w:rPr>
          <w:spacing w:val="9"/>
          <w:sz w:val="32"/>
          <w:szCs w:val="32"/>
        </w:rPr>
        <w:t>须由理事会表决通过，报登记管理机关批准同意。但延</w:t>
      </w:r>
      <w:r>
        <w:rPr>
          <w:spacing w:val="6"/>
          <w:sz w:val="32"/>
          <w:szCs w:val="32"/>
        </w:rPr>
        <w:t>期换届最长不超过1年。</w:t>
      </w:r>
    </w:p>
    <w:p w14:paraId="710A56DE">
      <w:pPr>
        <w:pStyle w:val="3"/>
        <w:keepNext w:val="0"/>
        <w:keepLines w:val="0"/>
        <w:pageBreakBefore w:val="0"/>
        <w:kinsoku/>
        <w:wordWrap/>
        <w:overflowPunct/>
        <w:topLinePunct w:val="0"/>
        <w:autoSpaceDE/>
        <w:autoSpaceDN/>
        <w:bidi w:val="0"/>
        <w:adjustRightInd/>
        <w:snapToGrid/>
        <w:spacing w:line="560" w:lineRule="exact"/>
        <w:ind w:left="3" w:firstLine="642"/>
        <w:jc w:val="left"/>
        <w:textAlignment w:val="auto"/>
        <w:rPr>
          <w:sz w:val="32"/>
          <w:szCs w:val="32"/>
        </w:rPr>
      </w:pPr>
      <w:r>
        <w:rPr>
          <w:spacing w:val="9"/>
          <w:sz w:val="32"/>
          <w:szCs w:val="32"/>
        </w:rPr>
        <w:t>五分之一以上</w:t>
      </w:r>
      <w:r>
        <w:rPr>
          <w:rFonts w:hint="eastAsia"/>
          <w:spacing w:val="9"/>
          <w:sz w:val="32"/>
          <w:szCs w:val="32"/>
          <w:lang w:eastAsia="zh-CN"/>
        </w:rPr>
        <w:t>会员</w:t>
      </w:r>
      <w:r>
        <w:rPr>
          <w:spacing w:val="9"/>
          <w:sz w:val="32"/>
          <w:szCs w:val="32"/>
        </w:rPr>
        <w:t>、三分之一以上理事、监事会（或半数以上监事）提议召开临时会议的，应当在</w:t>
      </w:r>
      <w:r>
        <w:rPr>
          <w:color w:val="333333"/>
          <w:spacing w:val="9"/>
          <w:sz w:val="32"/>
          <w:szCs w:val="32"/>
        </w:rPr>
        <w:t>30</w:t>
      </w:r>
      <w:r>
        <w:rPr>
          <w:spacing w:val="9"/>
          <w:sz w:val="32"/>
          <w:szCs w:val="32"/>
        </w:rPr>
        <w:t>个工作日内召开</w:t>
      </w:r>
      <w:r>
        <w:rPr>
          <w:spacing w:val="8"/>
          <w:sz w:val="32"/>
          <w:szCs w:val="32"/>
        </w:rPr>
        <w:t>临时</w:t>
      </w:r>
      <w:r>
        <w:rPr>
          <w:rFonts w:hint="eastAsia"/>
          <w:spacing w:val="8"/>
          <w:sz w:val="32"/>
          <w:szCs w:val="32"/>
          <w:lang w:eastAsia="zh-CN"/>
        </w:rPr>
        <w:t>会员</w:t>
      </w:r>
      <w:r>
        <w:rPr>
          <w:spacing w:val="1"/>
          <w:sz w:val="32"/>
          <w:szCs w:val="32"/>
        </w:rPr>
        <w:t>大会。</w:t>
      </w:r>
    </w:p>
    <w:p w14:paraId="7CF0E257">
      <w:pPr>
        <w:pStyle w:val="3"/>
        <w:keepNext w:val="0"/>
        <w:keepLines w:val="0"/>
        <w:pageBreakBefore w:val="0"/>
        <w:kinsoku/>
        <w:wordWrap/>
        <w:overflowPunct/>
        <w:topLinePunct w:val="0"/>
        <w:autoSpaceDE/>
        <w:autoSpaceDN/>
        <w:bidi w:val="0"/>
        <w:adjustRightInd/>
        <w:snapToGrid/>
        <w:spacing w:line="560" w:lineRule="exact"/>
        <w:ind w:left="6" w:firstLine="644"/>
        <w:jc w:val="left"/>
        <w:textAlignment w:val="auto"/>
        <w:rPr>
          <w:sz w:val="32"/>
          <w:szCs w:val="32"/>
        </w:rPr>
      </w:pPr>
      <w:r>
        <w:rPr>
          <w:rFonts w:hint="eastAsia"/>
          <w:spacing w:val="9"/>
          <w:sz w:val="32"/>
          <w:szCs w:val="32"/>
          <w:lang w:eastAsia="zh-CN"/>
        </w:rPr>
        <w:t>会员</w:t>
      </w:r>
      <w:r>
        <w:rPr>
          <w:spacing w:val="9"/>
          <w:sz w:val="32"/>
          <w:szCs w:val="32"/>
        </w:rPr>
        <w:t>大会由理事会召集，会长主持；会长不能</w:t>
      </w:r>
      <w:r>
        <w:rPr>
          <w:spacing w:val="8"/>
          <w:sz w:val="32"/>
          <w:szCs w:val="32"/>
        </w:rPr>
        <w:t>或不主持的，</w:t>
      </w:r>
      <w:r>
        <w:rPr>
          <w:spacing w:val="7"/>
          <w:sz w:val="32"/>
          <w:szCs w:val="32"/>
        </w:rPr>
        <w:t>由副会长主持；副会长不能或不主持的，</w:t>
      </w:r>
      <w:r>
        <w:rPr>
          <w:spacing w:val="-86"/>
          <w:sz w:val="32"/>
          <w:szCs w:val="32"/>
        </w:rPr>
        <w:t xml:space="preserve"> </w:t>
      </w:r>
      <w:r>
        <w:rPr>
          <w:spacing w:val="7"/>
          <w:sz w:val="32"/>
          <w:szCs w:val="32"/>
        </w:rPr>
        <w:t>由提议召</w:t>
      </w:r>
      <w:r>
        <w:rPr>
          <w:spacing w:val="6"/>
          <w:sz w:val="32"/>
          <w:szCs w:val="32"/>
        </w:rPr>
        <w:t>集人推举一名负责</w:t>
      </w:r>
      <w:r>
        <w:rPr>
          <w:sz w:val="32"/>
          <w:szCs w:val="32"/>
        </w:rPr>
        <w:t>人主持。</w:t>
      </w:r>
    </w:p>
    <w:p w14:paraId="346F24C7">
      <w:pPr>
        <w:pStyle w:val="3"/>
        <w:keepNext w:val="0"/>
        <w:keepLines w:val="0"/>
        <w:pageBreakBefore w:val="0"/>
        <w:kinsoku/>
        <w:wordWrap/>
        <w:overflowPunct/>
        <w:topLinePunct w:val="0"/>
        <w:autoSpaceDE/>
        <w:autoSpaceDN/>
        <w:bidi w:val="0"/>
        <w:adjustRightInd/>
        <w:snapToGrid/>
        <w:spacing w:line="560" w:lineRule="exact"/>
        <w:ind w:firstLine="643"/>
        <w:jc w:val="left"/>
        <w:textAlignment w:val="auto"/>
        <w:rPr>
          <w:sz w:val="32"/>
          <w:szCs w:val="32"/>
        </w:rPr>
      </w:pPr>
      <w:r>
        <w:rPr>
          <w:spacing w:val="6"/>
          <w:sz w:val="32"/>
          <w:szCs w:val="32"/>
        </w:rPr>
        <w:t>理事会不能或不履行召集</w:t>
      </w:r>
      <w:r>
        <w:rPr>
          <w:rFonts w:hint="eastAsia"/>
          <w:spacing w:val="6"/>
          <w:sz w:val="32"/>
          <w:szCs w:val="32"/>
          <w:lang w:eastAsia="zh-CN"/>
        </w:rPr>
        <w:t>会员</w:t>
      </w:r>
      <w:r>
        <w:rPr>
          <w:spacing w:val="6"/>
          <w:sz w:val="32"/>
          <w:szCs w:val="32"/>
        </w:rPr>
        <w:t>大会职责的，</w:t>
      </w:r>
      <w:r>
        <w:rPr>
          <w:spacing w:val="-69"/>
          <w:sz w:val="32"/>
          <w:szCs w:val="32"/>
        </w:rPr>
        <w:t xml:space="preserve"> </w:t>
      </w:r>
      <w:r>
        <w:rPr>
          <w:spacing w:val="6"/>
          <w:sz w:val="32"/>
          <w:szCs w:val="32"/>
        </w:rPr>
        <w:t>由监事会（或半</w:t>
      </w:r>
      <w:r>
        <w:rPr>
          <w:spacing w:val="9"/>
          <w:sz w:val="32"/>
          <w:szCs w:val="32"/>
        </w:rPr>
        <w:t>数以上监事）召集和主持；监事会（或半数以上监事）不能或不召集和主持的，五分之一以上</w:t>
      </w:r>
      <w:r>
        <w:rPr>
          <w:rFonts w:hint="eastAsia"/>
          <w:spacing w:val="9"/>
          <w:sz w:val="32"/>
          <w:szCs w:val="32"/>
          <w:lang w:eastAsia="zh-CN"/>
        </w:rPr>
        <w:t>会员</w:t>
      </w:r>
      <w:r>
        <w:rPr>
          <w:spacing w:val="9"/>
          <w:sz w:val="32"/>
          <w:szCs w:val="32"/>
        </w:rPr>
        <w:t>、三分之一以上理事可以自行召</w:t>
      </w:r>
      <w:r>
        <w:rPr>
          <w:spacing w:val="7"/>
          <w:sz w:val="32"/>
          <w:szCs w:val="32"/>
        </w:rPr>
        <w:t>集，并推举一名负责人主持。</w:t>
      </w:r>
    </w:p>
    <w:p w14:paraId="77D0628D">
      <w:pPr>
        <w:pStyle w:val="3"/>
        <w:keepNext w:val="0"/>
        <w:keepLines w:val="0"/>
        <w:pageBreakBefore w:val="0"/>
        <w:kinsoku/>
        <w:wordWrap/>
        <w:overflowPunct/>
        <w:topLinePunct w:val="0"/>
        <w:autoSpaceDE/>
        <w:autoSpaceDN/>
        <w:bidi w:val="0"/>
        <w:adjustRightInd/>
        <w:snapToGrid/>
        <w:spacing w:line="560" w:lineRule="exact"/>
        <w:ind w:left="2" w:firstLine="642"/>
        <w:jc w:val="left"/>
        <w:textAlignment w:val="auto"/>
        <w:rPr>
          <w:sz w:val="32"/>
          <w:szCs w:val="32"/>
        </w:rPr>
      </w:pPr>
      <w:r>
        <w:rPr>
          <w:spacing w:val="9"/>
          <w:sz w:val="32"/>
          <w:szCs w:val="32"/>
        </w:rPr>
        <w:t>五分之一以上</w:t>
      </w:r>
      <w:r>
        <w:rPr>
          <w:rFonts w:hint="eastAsia"/>
          <w:spacing w:val="9"/>
          <w:sz w:val="32"/>
          <w:szCs w:val="32"/>
          <w:lang w:eastAsia="zh-CN"/>
        </w:rPr>
        <w:t>会员</w:t>
      </w:r>
      <w:r>
        <w:rPr>
          <w:spacing w:val="9"/>
          <w:sz w:val="32"/>
          <w:szCs w:val="32"/>
        </w:rPr>
        <w:t>或三分之一以上理事联名提议召开</w:t>
      </w:r>
      <w:r>
        <w:rPr>
          <w:rFonts w:hint="eastAsia"/>
          <w:spacing w:val="9"/>
          <w:sz w:val="32"/>
          <w:szCs w:val="32"/>
          <w:lang w:eastAsia="zh-CN"/>
        </w:rPr>
        <w:t>会员</w:t>
      </w:r>
      <w:r>
        <w:rPr>
          <w:spacing w:val="9"/>
          <w:sz w:val="32"/>
          <w:szCs w:val="32"/>
        </w:rPr>
        <w:t>大会临时会议时，应提交由全体联名</w:t>
      </w:r>
      <w:r>
        <w:rPr>
          <w:rFonts w:hint="eastAsia"/>
          <w:spacing w:val="9"/>
          <w:sz w:val="32"/>
          <w:szCs w:val="32"/>
          <w:lang w:eastAsia="zh-CN"/>
        </w:rPr>
        <w:t>会员</w:t>
      </w:r>
      <w:r>
        <w:rPr>
          <w:spacing w:val="9"/>
          <w:sz w:val="32"/>
          <w:szCs w:val="32"/>
        </w:rPr>
        <w:t>或理事签名的提议</w:t>
      </w:r>
      <w:r>
        <w:rPr>
          <w:spacing w:val="8"/>
          <w:sz w:val="32"/>
          <w:szCs w:val="32"/>
        </w:rPr>
        <w:t>函。监事会或监事提议召开</w:t>
      </w:r>
      <w:r>
        <w:rPr>
          <w:rFonts w:hint="eastAsia"/>
          <w:spacing w:val="8"/>
          <w:sz w:val="32"/>
          <w:szCs w:val="32"/>
          <w:lang w:eastAsia="zh-CN"/>
        </w:rPr>
        <w:t>会员</w:t>
      </w:r>
      <w:r>
        <w:rPr>
          <w:spacing w:val="8"/>
          <w:sz w:val="32"/>
          <w:szCs w:val="32"/>
        </w:rPr>
        <w:t>大会临时会议时，应递交由监事</w:t>
      </w:r>
      <w:r>
        <w:rPr>
          <w:spacing w:val="9"/>
          <w:sz w:val="32"/>
          <w:szCs w:val="32"/>
        </w:rPr>
        <w:t>会盖章或过半数监事签名的提议函。提议召开</w:t>
      </w:r>
      <w:r>
        <w:rPr>
          <w:rFonts w:hint="eastAsia"/>
          <w:spacing w:val="9"/>
          <w:sz w:val="32"/>
          <w:szCs w:val="32"/>
          <w:lang w:eastAsia="zh-CN"/>
        </w:rPr>
        <w:t>会员</w:t>
      </w:r>
      <w:r>
        <w:rPr>
          <w:spacing w:val="9"/>
          <w:sz w:val="32"/>
          <w:szCs w:val="32"/>
        </w:rPr>
        <w:t>大会</w:t>
      </w:r>
      <w:r>
        <w:rPr>
          <w:spacing w:val="8"/>
          <w:sz w:val="32"/>
          <w:szCs w:val="32"/>
        </w:rPr>
        <w:t>临时会议</w:t>
      </w:r>
      <w:r>
        <w:rPr>
          <w:spacing w:val="6"/>
          <w:sz w:val="32"/>
          <w:szCs w:val="32"/>
        </w:rPr>
        <w:t>的提议者均应提出事由及议题。</w:t>
      </w:r>
    </w:p>
    <w:p w14:paraId="4F29CCDB">
      <w:pPr>
        <w:pStyle w:val="3"/>
        <w:keepNext w:val="0"/>
        <w:keepLines w:val="0"/>
        <w:pageBreakBefore w:val="0"/>
        <w:kinsoku/>
        <w:wordWrap/>
        <w:overflowPunct/>
        <w:topLinePunct w:val="0"/>
        <w:autoSpaceDE/>
        <w:autoSpaceDN/>
        <w:bidi w:val="0"/>
        <w:adjustRightInd/>
        <w:snapToGrid/>
        <w:spacing w:line="560" w:lineRule="exact"/>
        <w:ind w:firstLine="631"/>
        <w:jc w:val="left"/>
        <w:textAlignment w:val="auto"/>
        <w:rPr>
          <w:sz w:val="32"/>
          <w:szCs w:val="32"/>
        </w:rPr>
      </w:pPr>
      <w:r>
        <w:rPr>
          <w:rFonts w:ascii="黑体" w:hAnsi="黑体" w:eastAsia="黑体" w:cs="黑体"/>
          <w:spacing w:val="9"/>
          <w:sz w:val="32"/>
          <w:szCs w:val="32"/>
        </w:rPr>
        <w:t xml:space="preserve">第二十四条 </w:t>
      </w:r>
      <w:r>
        <w:rPr>
          <w:rFonts w:hint="eastAsia"/>
          <w:spacing w:val="9"/>
          <w:sz w:val="32"/>
          <w:szCs w:val="32"/>
          <w:lang w:eastAsia="zh-CN"/>
        </w:rPr>
        <w:t>会员</w:t>
      </w:r>
      <w:r>
        <w:rPr>
          <w:spacing w:val="9"/>
          <w:sz w:val="32"/>
          <w:szCs w:val="32"/>
        </w:rPr>
        <w:t>大会必须有全体</w:t>
      </w:r>
      <w:r>
        <w:rPr>
          <w:rFonts w:hint="eastAsia"/>
          <w:spacing w:val="9"/>
          <w:sz w:val="32"/>
          <w:szCs w:val="32"/>
          <w:lang w:eastAsia="zh-CN"/>
        </w:rPr>
        <w:t>会员</w:t>
      </w:r>
      <w:r>
        <w:rPr>
          <w:spacing w:val="9"/>
          <w:sz w:val="32"/>
          <w:szCs w:val="32"/>
        </w:rPr>
        <w:t>的三分之二以上出席方为有效，其决议须经到会</w:t>
      </w:r>
      <w:r>
        <w:rPr>
          <w:rFonts w:hint="eastAsia"/>
          <w:spacing w:val="9"/>
          <w:sz w:val="32"/>
          <w:szCs w:val="32"/>
          <w:lang w:eastAsia="zh-CN"/>
        </w:rPr>
        <w:t>会员</w:t>
      </w:r>
      <w:r>
        <w:rPr>
          <w:spacing w:val="9"/>
          <w:sz w:val="32"/>
          <w:szCs w:val="32"/>
        </w:rPr>
        <w:t>的二分之一以上通过。修改章程、会费缴纳标准和决定本会合并、分立、终止等重大事项须经出</w:t>
      </w:r>
      <w:r>
        <w:rPr>
          <w:spacing w:val="8"/>
          <w:sz w:val="32"/>
          <w:szCs w:val="32"/>
        </w:rPr>
        <w:t>席会议的到会</w:t>
      </w:r>
      <w:r>
        <w:rPr>
          <w:rFonts w:hint="eastAsia"/>
          <w:spacing w:val="8"/>
          <w:sz w:val="32"/>
          <w:szCs w:val="32"/>
          <w:lang w:eastAsia="zh-CN"/>
        </w:rPr>
        <w:t>会员</w:t>
      </w:r>
      <w:r>
        <w:rPr>
          <w:spacing w:val="8"/>
          <w:sz w:val="32"/>
          <w:szCs w:val="32"/>
        </w:rPr>
        <w:t>三分之二以上表决通过。</w:t>
      </w:r>
    </w:p>
    <w:p w14:paraId="0E0DF7CF">
      <w:pPr>
        <w:pStyle w:val="3"/>
        <w:keepNext w:val="0"/>
        <w:keepLines w:val="0"/>
        <w:pageBreakBefore w:val="0"/>
        <w:kinsoku/>
        <w:wordWrap/>
        <w:overflowPunct/>
        <w:topLinePunct w:val="0"/>
        <w:autoSpaceDE/>
        <w:autoSpaceDN/>
        <w:bidi w:val="0"/>
        <w:adjustRightInd/>
        <w:snapToGrid/>
        <w:spacing w:line="560" w:lineRule="exact"/>
        <w:ind w:firstLine="650"/>
        <w:jc w:val="left"/>
        <w:textAlignment w:val="auto"/>
        <w:rPr>
          <w:sz w:val="32"/>
          <w:szCs w:val="32"/>
        </w:rPr>
      </w:pPr>
      <w:r>
        <w:rPr>
          <w:rFonts w:hint="eastAsia"/>
          <w:spacing w:val="9"/>
          <w:sz w:val="32"/>
          <w:szCs w:val="32"/>
          <w:lang w:eastAsia="zh-CN"/>
        </w:rPr>
        <w:t>会员</w:t>
      </w:r>
      <w:r>
        <w:rPr>
          <w:spacing w:val="9"/>
          <w:sz w:val="32"/>
          <w:szCs w:val="32"/>
        </w:rPr>
        <w:t>可以委托他人代理出席</w:t>
      </w:r>
      <w:r>
        <w:rPr>
          <w:rFonts w:hint="eastAsia"/>
          <w:spacing w:val="9"/>
          <w:sz w:val="32"/>
          <w:szCs w:val="32"/>
          <w:lang w:eastAsia="zh-CN"/>
        </w:rPr>
        <w:t>会员</w:t>
      </w:r>
      <w:r>
        <w:rPr>
          <w:spacing w:val="9"/>
          <w:sz w:val="32"/>
          <w:szCs w:val="32"/>
        </w:rPr>
        <w:t>大会</w:t>
      </w:r>
      <w:r>
        <w:rPr>
          <w:rFonts w:hint="eastAsia"/>
          <w:spacing w:val="9"/>
          <w:sz w:val="32"/>
          <w:szCs w:val="32"/>
          <w:lang w:eastAsia="zh-CN"/>
        </w:rPr>
        <w:t>，</w:t>
      </w:r>
      <w:r>
        <w:rPr>
          <w:spacing w:val="9"/>
          <w:sz w:val="32"/>
          <w:szCs w:val="32"/>
        </w:rPr>
        <w:t>代</w:t>
      </w:r>
      <w:r>
        <w:rPr>
          <w:spacing w:val="8"/>
          <w:sz w:val="32"/>
          <w:szCs w:val="32"/>
        </w:rPr>
        <w:t>理人应当出示</w:t>
      </w:r>
      <w:r>
        <w:rPr>
          <w:spacing w:val="9"/>
          <w:sz w:val="32"/>
          <w:szCs w:val="32"/>
        </w:rPr>
        <w:t>授权委托书并交本会秘书处备案，在授权范围内行使表决权。每名代</w:t>
      </w:r>
      <w:r>
        <w:rPr>
          <w:spacing w:val="7"/>
          <w:sz w:val="32"/>
          <w:szCs w:val="32"/>
        </w:rPr>
        <w:t>理人只能接受一份委托。</w:t>
      </w:r>
    </w:p>
    <w:p w14:paraId="58CF6FB9">
      <w:pPr>
        <w:pStyle w:val="3"/>
        <w:keepNext w:val="0"/>
        <w:keepLines w:val="0"/>
        <w:pageBreakBefore w:val="0"/>
        <w:kinsoku/>
        <w:wordWrap/>
        <w:overflowPunct/>
        <w:topLinePunct w:val="0"/>
        <w:autoSpaceDE/>
        <w:autoSpaceDN/>
        <w:bidi w:val="0"/>
        <w:adjustRightInd/>
        <w:snapToGrid/>
        <w:spacing w:line="560" w:lineRule="exact"/>
        <w:ind w:left="17" w:firstLine="623"/>
        <w:jc w:val="left"/>
        <w:textAlignment w:val="auto"/>
        <w:rPr>
          <w:spacing w:val="-3"/>
          <w:sz w:val="32"/>
          <w:szCs w:val="32"/>
        </w:rPr>
      </w:pPr>
      <w:r>
        <w:rPr>
          <w:spacing w:val="9"/>
          <w:sz w:val="32"/>
          <w:szCs w:val="32"/>
        </w:rPr>
        <w:t>本会召开</w:t>
      </w:r>
      <w:r>
        <w:rPr>
          <w:rFonts w:hint="eastAsia"/>
          <w:spacing w:val="9"/>
          <w:sz w:val="32"/>
          <w:szCs w:val="32"/>
          <w:lang w:eastAsia="zh-CN"/>
        </w:rPr>
        <w:t>会员</w:t>
      </w:r>
      <w:r>
        <w:rPr>
          <w:spacing w:val="9"/>
          <w:sz w:val="32"/>
          <w:szCs w:val="32"/>
        </w:rPr>
        <w:t>大会，须提前</w:t>
      </w:r>
      <w:r>
        <w:rPr>
          <w:color w:val="333333"/>
          <w:spacing w:val="9"/>
          <w:sz w:val="32"/>
          <w:szCs w:val="32"/>
        </w:rPr>
        <w:t>20</w:t>
      </w:r>
      <w:r>
        <w:rPr>
          <w:spacing w:val="9"/>
          <w:sz w:val="32"/>
          <w:szCs w:val="32"/>
        </w:rPr>
        <w:t>日将本会会议召</w:t>
      </w:r>
      <w:r>
        <w:rPr>
          <w:spacing w:val="8"/>
          <w:sz w:val="32"/>
          <w:szCs w:val="32"/>
        </w:rPr>
        <w:t>开的时间、地点和审议的事项通知</w:t>
      </w:r>
      <w:r>
        <w:rPr>
          <w:rFonts w:hint="eastAsia"/>
          <w:spacing w:val="8"/>
          <w:sz w:val="32"/>
          <w:szCs w:val="32"/>
          <w:lang w:eastAsia="zh-CN"/>
        </w:rPr>
        <w:t>会员</w:t>
      </w:r>
      <w:r>
        <w:rPr>
          <w:spacing w:val="8"/>
          <w:sz w:val="32"/>
          <w:szCs w:val="32"/>
        </w:rPr>
        <w:t>。临时</w:t>
      </w:r>
      <w:r>
        <w:rPr>
          <w:rFonts w:hint="eastAsia"/>
          <w:spacing w:val="8"/>
          <w:sz w:val="32"/>
          <w:szCs w:val="32"/>
          <w:lang w:eastAsia="zh-CN"/>
        </w:rPr>
        <w:t>会员</w:t>
      </w:r>
      <w:r>
        <w:rPr>
          <w:spacing w:val="8"/>
          <w:sz w:val="32"/>
          <w:szCs w:val="32"/>
        </w:rPr>
        <w:t>大会须提前</w:t>
      </w:r>
      <w:r>
        <w:rPr>
          <w:color w:val="333333"/>
          <w:spacing w:val="8"/>
          <w:sz w:val="32"/>
          <w:szCs w:val="32"/>
        </w:rPr>
        <w:t>15</w:t>
      </w:r>
      <w:r>
        <w:rPr>
          <w:spacing w:val="8"/>
          <w:sz w:val="32"/>
          <w:szCs w:val="32"/>
        </w:rPr>
        <w:t>日通知</w:t>
      </w:r>
      <w:r>
        <w:rPr>
          <w:rFonts w:hint="eastAsia"/>
          <w:spacing w:val="8"/>
          <w:sz w:val="32"/>
          <w:szCs w:val="32"/>
          <w:lang w:eastAsia="zh-CN"/>
        </w:rPr>
        <w:t>会员</w:t>
      </w:r>
      <w:r>
        <w:rPr>
          <w:spacing w:val="-3"/>
          <w:sz w:val="32"/>
          <w:szCs w:val="32"/>
        </w:rPr>
        <w:t>。</w:t>
      </w:r>
    </w:p>
    <w:p w14:paraId="3F1E54F2">
      <w:pPr>
        <w:pStyle w:val="3"/>
        <w:keepNext w:val="0"/>
        <w:keepLines w:val="0"/>
        <w:pageBreakBefore w:val="0"/>
        <w:kinsoku/>
        <w:wordWrap/>
        <w:overflowPunct/>
        <w:topLinePunct w:val="0"/>
        <w:autoSpaceDE/>
        <w:autoSpaceDN/>
        <w:bidi w:val="0"/>
        <w:adjustRightInd/>
        <w:snapToGrid/>
        <w:spacing w:line="560" w:lineRule="exact"/>
        <w:ind w:left="17" w:firstLine="623"/>
        <w:jc w:val="left"/>
        <w:textAlignment w:val="auto"/>
        <w:rPr>
          <w:spacing w:val="9"/>
          <w:sz w:val="32"/>
          <w:szCs w:val="32"/>
        </w:rPr>
      </w:pPr>
      <w:r>
        <w:rPr>
          <w:rFonts w:hint="eastAsia"/>
          <w:spacing w:val="9"/>
          <w:sz w:val="32"/>
          <w:szCs w:val="32"/>
          <w:lang w:eastAsia="zh-CN"/>
        </w:rPr>
        <w:t>会员</w:t>
      </w:r>
      <w:r>
        <w:rPr>
          <w:spacing w:val="9"/>
          <w:sz w:val="32"/>
          <w:szCs w:val="32"/>
        </w:rPr>
        <w:t>大会不得对前款通知中未列明的事项作出决议。</w:t>
      </w:r>
    </w:p>
    <w:p w14:paraId="71FF5FF1">
      <w:pPr>
        <w:pStyle w:val="3"/>
        <w:keepNext w:val="0"/>
        <w:keepLines w:val="0"/>
        <w:pageBreakBefore w:val="0"/>
        <w:kinsoku/>
        <w:wordWrap/>
        <w:overflowPunct/>
        <w:topLinePunct w:val="0"/>
        <w:autoSpaceDE/>
        <w:autoSpaceDN/>
        <w:bidi w:val="0"/>
        <w:adjustRightInd/>
        <w:snapToGrid/>
        <w:spacing w:line="560" w:lineRule="exact"/>
        <w:ind w:firstLine="650"/>
        <w:jc w:val="left"/>
        <w:textAlignment w:val="auto"/>
        <w:rPr>
          <w:sz w:val="32"/>
          <w:szCs w:val="32"/>
        </w:rPr>
      </w:pPr>
      <w:r>
        <w:rPr>
          <w:rFonts w:hint="eastAsia"/>
          <w:spacing w:val="9"/>
          <w:sz w:val="32"/>
          <w:szCs w:val="32"/>
          <w:lang w:eastAsia="zh-CN"/>
        </w:rPr>
        <w:t>会员</w:t>
      </w:r>
      <w:r>
        <w:rPr>
          <w:spacing w:val="9"/>
          <w:sz w:val="32"/>
          <w:szCs w:val="32"/>
        </w:rPr>
        <w:t>大会应当对所议事项的决定作会议纪要，</w:t>
      </w:r>
      <w:r>
        <w:rPr>
          <w:spacing w:val="8"/>
          <w:sz w:val="32"/>
          <w:szCs w:val="32"/>
        </w:rPr>
        <w:t>出席会议的监事应当在会议记录上签名，并向</w:t>
      </w:r>
      <w:r>
        <w:rPr>
          <w:rFonts w:hint="eastAsia"/>
          <w:spacing w:val="8"/>
          <w:sz w:val="32"/>
          <w:szCs w:val="32"/>
          <w:lang w:eastAsia="zh-CN"/>
        </w:rPr>
        <w:t>会员</w:t>
      </w:r>
      <w:r>
        <w:rPr>
          <w:spacing w:val="8"/>
          <w:sz w:val="32"/>
          <w:szCs w:val="32"/>
        </w:rPr>
        <w:t>公告。</w:t>
      </w:r>
    </w:p>
    <w:p w14:paraId="508F9C9E">
      <w:pPr>
        <w:pStyle w:val="3"/>
        <w:keepNext w:val="0"/>
        <w:keepLines w:val="0"/>
        <w:pageBreakBefore w:val="0"/>
        <w:kinsoku/>
        <w:wordWrap/>
        <w:overflowPunct/>
        <w:topLinePunct w:val="0"/>
        <w:autoSpaceDE/>
        <w:autoSpaceDN/>
        <w:bidi w:val="0"/>
        <w:adjustRightInd/>
        <w:snapToGrid/>
        <w:spacing w:line="560" w:lineRule="exact"/>
        <w:ind w:firstLine="631"/>
        <w:jc w:val="left"/>
        <w:textAlignment w:val="auto"/>
        <w:rPr>
          <w:sz w:val="32"/>
          <w:szCs w:val="32"/>
        </w:rPr>
      </w:pPr>
      <w:r>
        <w:rPr>
          <w:rFonts w:ascii="黑体" w:hAnsi="黑体" w:eastAsia="黑体" w:cs="黑体"/>
          <w:spacing w:val="7"/>
          <w:sz w:val="32"/>
          <w:szCs w:val="32"/>
        </w:rPr>
        <w:t xml:space="preserve">第二十五条 </w:t>
      </w:r>
      <w:r>
        <w:rPr>
          <w:rFonts w:hint="eastAsia"/>
          <w:spacing w:val="9"/>
          <w:sz w:val="32"/>
          <w:szCs w:val="32"/>
          <w:lang w:eastAsia="zh-CN"/>
        </w:rPr>
        <w:t>会员大</w:t>
      </w:r>
      <w:r>
        <w:rPr>
          <w:spacing w:val="7"/>
          <w:sz w:val="32"/>
          <w:szCs w:val="32"/>
        </w:rPr>
        <w:t>会换届，应当在大会召开</w:t>
      </w:r>
      <w:r>
        <w:rPr>
          <w:spacing w:val="6"/>
          <w:sz w:val="32"/>
          <w:szCs w:val="32"/>
        </w:rPr>
        <w:t>前</w:t>
      </w:r>
      <w:r>
        <w:rPr>
          <w:color w:val="333333"/>
          <w:spacing w:val="6"/>
          <w:sz w:val="32"/>
          <w:szCs w:val="32"/>
        </w:rPr>
        <w:t>3</w:t>
      </w:r>
      <w:r>
        <w:rPr>
          <w:spacing w:val="6"/>
          <w:sz w:val="32"/>
          <w:szCs w:val="32"/>
        </w:rPr>
        <w:t>个月，</w:t>
      </w:r>
      <w:r>
        <w:rPr>
          <w:spacing w:val="-86"/>
          <w:sz w:val="32"/>
          <w:szCs w:val="32"/>
        </w:rPr>
        <w:t xml:space="preserve"> </w:t>
      </w:r>
      <w:r>
        <w:rPr>
          <w:spacing w:val="6"/>
          <w:sz w:val="32"/>
          <w:szCs w:val="32"/>
        </w:rPr>
        <w:t>由理</w:t>
      </w:r>
      <w:r>
        <w:rPr>
          <w:spacing w:val="9"/>
          <w:sz w:val="32"/>
          <w:szCs w:val="32"/>
        </w:rPr>
        <w:t>事会提名，成立由党员代表、理事代表、监事代表和</w:t>
      </w:r>
      <w:r>
        <w:rPr>
          <w:rFonts w:hint="eastAsia"/>
          <w:spacing w:val="9"/>
          <w:sz w:val="32"/>
          <w:szCs w:val="32"/>
          <w:lang w:eastAsia="zh-CN"/>
        </w:rPr>
        <w:t>会员</w:t>
      </w:r>
      <w:r>
        <w:rPr>
          <w:spacing w:val="9"/>
          <w:sz w:val="32"/>
          <w:szCs w:val="32"/>
        </w:rPr>
        <w:t>组成的换届工作领导小组（或换届选举委员会）。理事会不能或不召集，按</w:t>
      </w:r>
      <w:r>
        <w:rPr>
          <w:spacing w:val="8"/>
          <w:sz w:val="32"/>
          <w:szCs w:val="32"/>
        </w:rPr>
        <w:t>本章程第二十三条第五款的方式召集，成立由1/5以上理事、监事、</w:t>
      </w:r>
      <w:r>
        <w:rPr>
          <w:spacing w:val="9"/>
          <w:sz w:val="32"/>
          <w:szCs w:val="32"/>
        </w:rPr>
        <w:t>本会党组织班子成员或党建联络员组成的换届工作领导小组（或换届</w:t>
      </w:r>
      <w:r>
        <w:rPr>
          <w:spacing w:val="8"/>
          <w:sz w:val="32"/>
          <w:szCs w:val="32"/>
        </w:rPr>
        <w:t>选举委员会</w:t>
      </w:r>
      <w:r>
        <w:rPr>
          <w:rFonts w:hint="eastAsia"/>
          <w:spacing w:val="8"/>
          <w:sz w:val="32"/>
          <w:szCs w:val="32"/>
          <w:lang w:eastAsia="zh-CN"/>
        </w:rPr>
        <w:t>），</w:t>
      </w:r>
      <w:r>
        <w:rPr>
          <w:spacing w:val="8"/>
          <w:sz w:val="32"/>
          <w:szCs w:val="32"/>
        </w:rPr>
        <w:t>负责换届选举工作。换届工作领导小组拟</w:t>
      </w:r>
      <w:r>
        <w:rPr>
          <w:spacing w:val="7"/>
          <w:sz w:val="32"/>
          <w:szCs w:val="32"/>
        </w:rPr>
        <w:t>定换届方</w:t>
      </w:r>
      <w:r>
        <w:rPr>
          <w:spacing w:val="8"/>
          <w:sz w:val="32"/>
          <w:szCs w:val="32"/>
        </w:rPr>
        <w:t>案，应在</w:t>
      </w:r>
      <w:r>
        <w:rPr>
          <w:rFonts w:hint="eastAsia"/>
          <w:spacing w:val="8"/>
          <w:sz w:val="32"/>
          <w:szCs w:val="32"/>
          <w:lang w:eastAsia="zh-CN"/>
        </w:rPr>
        <w:t>会员</w:t>
      </w:r>
      <w:r>
        <w:rPr>
          <w:spacing w:val="8"/>
          <w:sz w:val="32"/>
          <w:szCs w:val="32"/>
        </w:rPr>
        <w:t>大会召开前报业务主管单位审查。</w:t>
      </w:r>
    </w:p>
    <w:p w14:paraId="3816F999">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outlineLvl w:val="0"/>
        <w:rPr>
          <w:rFonts w:hint="eastAsia" w:ascii="黑体" w:hAnsi="黑体" w:eastAsia="黑体" w:cs="黑体"/>
          <w:sz w:val="32"/>
          <w:szCs w:val="32"/>
        </w:rPr>
      </w:pPr>
      <w:bookmarkStart w:id="23" w:name="_Toc11107"/>
      <w:bookmarkStart w:id="24" w:name="_Toc6223"/>
      <w:bookmarkStart w:id="25" w:name="_Toc18382"/>
      <w:bookmarkStart w:id="26" w:name="_Toc21802"/>
      <w:bookmarkStart w:id="27" w:name="_Toc26190"/>
      <w:r>
        <w:rPr>
          <w:rFonts w:hint="eastAsia" w:ascii="黑体" w:hAnsi="黑体" w:eastAsia="黑体" w:cs="黑体"/>
          <w:spacing w:val="6"/>
          <w:position w:val="-1"/>
          <w:sz w:val="32"/>
          <w:szCs w:val="32"/>
        </w:rPr>
        <w:t>第二节  理事会</w:t>
      </w:r>
      <w:bookmarkEnd w:id="23"/>
      <w:bookmarkEnd w:id="24"/>
      <w:bookmarkEnd w:id="25"/>
      <w:bookmarkEnd w:id="26"/>
      <w:bookmarkEnd w:id="27"/>
    </w:p>
    <w:p w14:paraId="0E950B13">
      <w:pPr>
        <w:pStyle w:val="3"/>
        <w:keepNext w:val="0"/>
        <w:keepLines w:val="0"/>
        <w:pageBreakBefore w:val="0"/>
        <w:kinsoku/>
        <w:wordWrap/>
        <w:overflowPunct/>
        <w:topLinePunct w:val="0"/>
        <w:autoSpaceDE/>
        <w:autoSpaceDN/>
        <w:bidi w:val="0"/>
        <w:adjustRightInd/>
        <w:snapToGrid/>
        <w:spacing w:line="560" w:lineRule="exact"/>
        <w:ind w:firstLine="650"/>
        <w:jc w:val="left"/>
        <w:textAlignment w:val="auto"/>
        <w:rPr>
          <w:spacing w:val="9"/>
          <w:sz w:val="32"/>
          <w:szCs w:val="32"/>
        </w:rPr>
      </w:pPr>
      <w:r>
        <w:rPr>
          <w:rFonts w:ascii="黑体" w:hAnsi="黑体" w:eastAsia="黑体" w:cs="黑体"/>
          <w:spacing w:val="9"/>
          <w:sz w:val="32"/>
          <w:szCs w:val="32"/>
        </w:rPr>
        <w:t xml:space="preserve">第二十六条 </w:t>
      </w:r>
      <w:r>
        <w:rPr>
          <w:spacing w:val="9"/>
          <w:sz w:val="32"/>
          <w:szCs w:val="32"/>
        </w:rPr>
        <w:t>本会设理事会。理事会由会长、副会长、秘书长、理事组成。理事会为</w:t>
      </w:r>
      <w:r>
        <w:rPr>
          <w:rFonts w:hint="eastAsia"/>
          <w:spacing w:val="9"/>
          <w:sz w:val="32"/>
          <w:szCs w:val="32"/>
          <w:lang w:eastAsia="zh-CN"/>
        </w:rPr>
        <w:t>会员</w:t>
      </w:r>
      <w:r>
        <w:rPr>
          <w:spacing w:val="9"/>
          <w:sz w:val="32"/>
          <w:szCs w:val="32"/>
        </w:rPr>
        <w:t>大会的执行机构，依照</w:t>
      </w:r>
      <w:r>
        <w:rPr>
          <w:rFonts w:hint="eastAsia"/>
          <w:spacing w:val="9"/>
          <w:sz w:val="32"/>
          <w:szCs w:val="32"/>
          <w:lang w:eastAsia="zh-CN"/>
        </w:rPr>
        <w:t>会员</w:t>
      </w:r>
      <w:r>
        <w:rPr>
          <w:spacing w:val="9"/>
          <w:sz w:val="32"/>
          <w:szCs w:val="32"/>
        </w:rPr>
        <w:t>大会的决议和本会章程的规定履行职责。理事会任期5年。每个理事单位只能选派一名代表担任理事</w:t>
      </w:r>
      <w:r>
        <w:rPr>
          <w:rFonts w:hint="eastAsia"/>
          <w:spacing w:val="9"/>
          <w:sz w:val="32"/>
          <w:szCs w:val="32"/>
          <w:lang w:eastAsia="zh-CN"/>
        </w:rPr>
        <w:t>。</w:t>
      </w:r>
      <w:r>
        <w:rPr>
          <w:spacing w:val="9"/>
          <w:sz w:val="32"/>
          <w:szCs w:val="32"/>
        </w:rPr>
        <w:t>单位调整理事代表，由其书面通知本会，报理事会备案。</w:t>
      </w:r>
    </w:p>
    <w:p w14:paraId="3426408A">
      <w:pPr>
        <w:pStyle w:val="3"/>
        <w:keepNext w:val="0"/>
        <w:keepLines w:val="0"/>
        <w:pageBreakBefore w:val="0"/>
        <w:kinsoku/>
        <w:wordWrap/>
        <w:overflowPunct/>
        <w:topLinePunct w:val="0"/>
        <w:autoSpaceDE/>
        <w:autoSpaceDN/>
        <w:bidi w:val="0"/>
        <w:adjustRightInd/>
        <w:snapToGrid/>
        <w:spacing w:line="560" w:lineRule="exact"/>
        <w:ind w:firstLine="650"/>
        <w:jc w:val="left"/>
        <w:textAlignment w:val="auto"/>
        <w:rPr>
          <w:spacing w:val="9"/>
          <w:sz w:val="32"/>
          <w:szCs w:val="32"/>
        </w:rPr>
      </w:pPr>
      <w:r>
        <w:rPr>
          <w:spacing w:val="9"/>
          <w:sz w:val="32"/>
          <w:szCs w:val="32"/>
        </w:rPr>
        <w:t>根据</w:t>
      </w:r>
      <w:r>
        <w:rPr>
          <w:rFonts w:hint="eastAsia"/>
          <w:spacing w:val="9"/>
          <w:sz w:val="32"/>
          <w:szCs w:val="32"/>
          <w:lang w:eastAsia="zh-CN"/>
        </w:rPr>
        <w:t>会员</w:t>
      </w:r>
      <w:r>
        <w:rPr>
          <w:spacing w:val="9"/>
          <w:sz w:val="32"/>
          <w:szCs w:val="32"/>
        </w:rPr>
        <w:t>大会的授权，理事会在届中可以增补、罢免部分理事，最高不超过原理事总数的五分之一。</w:t>
      </w:r>
    </w:p>
    <w:p w14:paraId="158762C8">
      <w:pPr>
        <w:pStyle w:val="3"/>
        <w:keepNext w:val="0"/>
        <w:keepLines w:val="0"/>
        <w:pageBreakBefore w:val="0"/>
        <w:kinsoku/>
        <w:wordWrap/>
        <w:overflowPunct/>
        <w:topLinePunct w:val="0"/>
        <w:autoSpaceDE/>
        <w:autoSpaceDN/>
        <w:bidi w:val="0"/>
        <w:adjustRightInd/>
        <w:snapToGrid/>
        <w:spacing w:line="560" w:lineRule="exact"/>
        <w:ind w:left="631"/>
        <w:jc w:val="left"/>
        <w:textAlignment w:val="auto"/>
        <w:rPr>
          <w:sz w:val="32"/>
          <w:szCs w:val="32"/>
        </w:rPr>
      </w:pPr>
      <w:r>
        <w:rPr>
          <w:rFonts w:ascii="黑体" w:hAnsi="黑体" w:eastAsia="黑体" w:cs="黑体"/>
          <w:spacing w:val="7"/>
          <w:sz w:val="32"/>
          <w:szCs w:val="32"/>
        </w:rPr>
        <w:t xml:space="preserve">第二十七条 </w:t>
      </w:r>
      <w:r>
        <w:rPr>
          <w:spacing w:val="7"/>
          <w:sz w:val="32"/>
          <w:szCs w:val="32"/>
        </w:rPr>
        <w:t>理事会的职权是：</w:t>
      </w:r>
    </w:p>
    <w:p w14:paraId="240BE013">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z w:val="32"/>
          <w:szCs w:val="32"/>
        </w:rPr>
      </w:pPr>
      <w:r>
        <w:rPr>
          <w:spacing w:val="8"/>
          <w:sz w:val="32"/>
          <w:szCs w:val="32"/>
        </w:rPr>
        <w:t>（一）筹备和召集</w:t>
      </w:r>
      <w:r>
        <w:rPr>
          <w:rFonts w:hint="eastAsia"/>
          <w:spacing w:val="8"/>
          <w:sz w:val="32"/>
          <w:szCs w:val="32"/>
          <w:lang w:eastAsia="zh-CN"/>
        </w:rPr>
        <w:t>会员</w:t>
      </w:r>
      <w:r>
        <w:rPr>
          <w:spacing w:val="8"/>
          <w:sz w:val="32"/>
          <w:szCs w:val="32"/>
        </w:rPr>
        <w:t>大会，负责换届选举工作；</w:t>
      </w:r>
    </w:p>
    <w:p w14:paraId="17AA11B6">
      <w:pPr>
        <w:pStyle w:val="3"/>
        <w:keepNext w:val="0"/>
        <w:keepLines w:val="0"/>
        <w:pageBreakBefore w:val="0"/>
        <w:kinsoku/>
        <w:wordWrap/>
        <w:overflowPunct/>
        <w:topLinePunct w:val="0"/>
        <w:autoSpaceDE/>
        <w:autoSpaceDN/>
        <w:bidi w:val="0"/>
        <w:adjustRightInd/>
        <w:snapToGrid/>
        <w:spacing w:line="560" w:lineRule="exact"/>
        <w:ind w:right="9"/>
        <w:jc w:val="left"/>
        <w:textAlignment w:val="auto"/>
        <w:rPr>
          <w:sz w:val="32"/>
          <w:szCs w:val="32"/>
        </w:rPr>
      </w:pPr>
      <w:r>
        <w:rPr>
          <w:rFonts w:hint="eastAsia"/>
          <w:spacing w:val="8"/>
          <w:sz w:val="32"/>
          <w:szCs w:val="32"/>
          <w:lang w:val="en-US" w:eastAsia="zh-CN"/>
        </w:rPr>
        <w:t xml:space="preserve">    </w:t>
      </w:r>
      <w:r>
        <w:rPr>
          <w:spacing w:val="8"/>
          <w:sz w:val="32"/>
          <w:szCs w:val="32"/>
        </w:rPr>
        <w:t>（二）执行</w:t>
      </w:r>
      <w:r>
        <w:rPr>
          <w:rFonts w:hint="eastAsia"/>
          <w:spacing w:val="8"/>
          <w:sz w:val="32"/>
          <w:szCs w:val="32"/>
          <w:lang w:eastAsia="zh-CN"/>
        </w:rPr>
        <w:t>会员</w:t>
      </w:r>
      <w:r>
        <w:rPr>
          <w:spacing w:val="8"/>
          <w:sz w:val="32"/>
          <w:szCs w:val="32"/>
        </w:rPr>
        <w:t>大会的决议，并向</w:t>
      </w:r>
      <w:r>
        <w:rPr>
          <w:rFonts w:hint="eastAsia"/>
          <w:spacing w:val="8"/>
          <w:sz w:val="32"/>
          <w:szCs w:val="32"/>
          <w:lang w:eastAsia="zh-CN"/>
        </w:rPr>
        <w:t>会员</w:t>
      </w:r>
      <w:r>
        <w:rPr>
          <w:spacing w:val="8"/>
          <w:sz w:val="32"/>
          <w:szCs w:val="32"/>
        </w:rPr>
        <w:t>大会报告工作；</w:t>
      </w:r>
    </w:p>
    <w:p w14:paraId="1ED521CB">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z w:val="32"/>
          <w:szCs w:val="32"/>
        </w:rPr>
      </w:pPr>
      <w:r>
        <w:rPr>
          <w:spacing w:val="7"/>
          <w:sz w:val="32"/>
          <w:szCs w:val="32"/>
        </w:rPr>
        <w:t>（三）选举会长、副会长、秘书长；</w:t>
      </w:r>
    </w:p>
    <w:p w14:paraId="5E0EF40D">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z w:val="32"/>
          <w:szCs w:val="32"/>
        </w:rPr>
      </w:pPr>
      <w:r>
        <w:rPr>
          <w:spacing w:val="7"/>
          <w:sz w:val="32"/>
          <w:szCs w:val="32"/>
        </w:rPr>
        <w:t>（四）决定本会具体的工作业务；</w:t>
      </w:r>
    </w:p>
    <w:p w14:paraId="6051BFA5">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z w:val="32"/>
          <w:szCs w:val="32"/>
        </w:rPr>
      </w:pPr>
      <w:r>
        <w:rPr>
          <w:spacing w:val="4"/>
          <w:sz w:val="32"/>
          <w:szCs w:val="32"/>
        </w:rPr>
        <w:t>（五）</w:t>
      </w:r>
      <w:r>
        <w:rPr>
          <w:spacing w:val="-73"/>
          <w:sz w:val="32"/>
          <w:szCs w:val="32"/>
        </w:rPr>
        <w:t xml:space="preserve"> </w:t>
      </w:r>
      <w:r>
        <w:rPr>
          <w:spacing w:val="4"/>
          <w:sz w:val="32"/>
          <w:szCs w:val="32"/>
        </w:rPr>
        <w:t>向</w:t>
      </w:r>
      <w:r>
        <w:rPr>
          <w:rFonts w:hint="eastAsia"/>
          <w:spacing w:val="4"/>
          <w:sz w:val="32"/>
          <w:szCs w:val="32"/>
          <w:lang w:eastAsia="zh-CN"/>
        </w:rPr>
        <w:t>会员</w:t>
      </w:r>
      <w:r>
        <w:rPr>
          <w:spacing w:val="4"/>
          <w:sz w:val="32"/>
          <w:szCs w:val="32"/>
        </w:rPr>
        <w:t>大会报告工作和财务状况；</w:t>
      </w:r>
    </w:p>
    <w:p w14:paraId="318D0A9B">
      <w:pPr>
        <w:pStyle w:val="3"/>
        <w:keepNext w:val="0"/>
        <w:keepLines w:val="0"/>
        <w:pageBreakBefore w:val="0"/>
        <w:kinsoku/>
        <w:wordWrap/>
        <w:overflowPunct/>
        <w:topLinePunct w:val="0"/>
        <w:autoSpaceDE/>
        <w:autoSpaceDN/>
        <w:bidi w:val="0"/>
        <w:adjustRightInd/>
        <w:snapToGrid/>
        <w:spacing w:line="560" w:lineRule="exact"/>
        <w:ind w:left="11" w:firstLine="633"/>
        <w:jc w:val="left"/>
        <w:textAlignment w:val="auto"/>
        <w:rPr>
          <w:sz w:val="32"/>
          <w:szCs w:val="32"/>
        </w:rPr>
      </w:pPr>
      <w:r>
        <w:rPr>
          <w:spacing w:val="9"/>
          <w:sz w:val="32"/>
          <w:szCs w:val="32"/>
        </w:rPr>
        <w:t>（六）拟定本会的年度财务预算方案、决算、变更、解散和清算</w:t>
      </w:r>
      <w:r>
        <w:rPr>
          <w:spacing w:val="3"/>
          <w:sz w:val="32"/>
          <w:szCs w:val="32"/>
        </w:rPr>
        <w:t>等事项的方案；</w:t>
      </w:r>
    </w:p>
    <w:p w14:paraId="56ABD048">
      <w:pPr>
        <w:pStyle w:val="3"/>
        <w:keepNext w:val="0"/>
        <w:keepLines w:val="0"/>
        <w:pageBreakBefore w:val="0"/>
        <w:kinsoku/>
        <w:wordWrap/>
        <w:overflowPunct/>
        <w:topLinePunct w:val="0"/>
        <w:autoSpaceDE/>
        <w:autoSpaceDN/>
        <w:bidi w:val="0"/>
        <w:adjustRightInd/>
        <w:snapToGrid/>
        <w:spacing w:line="560" w:lineRule="exact"/>
        <w:ind w:left="10" w:firstLine="634"/>
        <w:jc w:val="left"/>
        <w:textAlignment w:val="auto"/>
        <w:rPr>
          <w:sz w:val="32"/>
          <w:szCs w:val="32"/>
        </w:rPr>
      </w:pPr>
      <w:r>
        <w:rPr>
          <w:spacing w:val="9"/>
          <w:sz w:val="32"/>
          <w:szCs w:val="32"/>
        </w:rPr>
        <w:t>（七）制订本会章程修改草案和增（减）注册资金的方案，提交</w:t>
      </w:r>
      <w:r>
        <w:rPr>
          <w:rFonts w:hint="eastAsia"/>
          <w:spacing w:val="5"/>
          <w:sz w:val="32"/>
          <w:szCs w:val="32"/>
          <w:lang w:eastAsia="zh-CN"/>
        </w:rPr>
        <w:t>会员</w:t>
      </w:r>
      <w:r>
        <w:rPr>
          <w:spacing w:val="5"/>
          <w:sz w:val="32"/>
          <w:szCs w:val="32"/>
        </w:rPr>
        <w:t>大会审议；</w:t>
      </w:r>
    </w:p>
    <w:p w14:paraId="1180ED45">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z w:val="32"/>
          <w:szCs w:val="32"/>
        </w:rPr>
      </w:pPr>
      <w:r>
        <w:rPr>
          <w:spacing w:val="7"/>
          <w:sz w:val="32"/>
          <w:szCs w:val="32"/>
        </w:rPr>
        <w:t>（八）决定提前或延期换届；</w:t>
      </w:r>
    </w:p>
    <w:p w14:paraId="425D733B">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z w:val="32"/>
          <w:szCs w:val="32"/>
        </w:rPr>
      </w:pPr>
      <w:r>
        <w:rPr>
          <w:spacing w:val="7"/>
          <w:sz w:val="32"/>
          <w:szCs w:val="32"/>
        </w:rPr>
        <w:t>（九）审议年度工作报告和工作计划；</w:t>
      </w:r>
    </w:p>
    <w:p w14:paraId="3D0E6890">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z w:val="32"/>
          <w:szCs w:val="32"/>
        </w:rPr>
      </w:pPr>
      <w:r>
        <w:rPr>
          <w:spacing w:val="7"/>
          <w:sz w:val="32"/>
          <w:szCs w:val="32"/>
        </w:rPr>
        <w:t>（十）审议年度财务收支预算、决算；</w:t>
      </w:r>
    </w:p>
    <w:p w14:paraId="564346C1">
      <w:pPr>
        <w:pStyle w:val="3"/>
        <w:keepNext w:val="0"/>
        <w:keepLines w:val="0"/>
        <w:pageBreakBefore w:val="0"/>
        <w:kinsoku/>
        <w:wordWrap/>
        <w:overflowPunct/>
        <w:topLinePunct w:val="0"/>
        <w:autoSpaceDE/>
        <w:autoSpaceDN/>
        <w:bidi w:val="0"/>
        <w:adjustRightInd/>
        <w:snapToGrid/>
        <w:spacing w:line="560" w:lineRule="exact"/>
        <w:ind w:left="3" w:firstLine="640"/>
        <w:jc w:val="left"/>
        <w:textAlignment w:val="auto"/>
        <w:rPr>
          <w:sz w:val="32"/>
          <w:szCs w:val="32"/>
        </w:rPr>
      </w:pPr>
      <w:r>
        <w:rPr>
          <w:spacing w:val="9"/>
          <w:sz w:val="32"/>
          <w:szCs w:val="32"/>
        </w:rPr>
        <w:t>（十一）决定本会各</w:t>
      </w:r>
      <w:r>
        <w:rPr>
          <w:spacing w:val="9"/>
          <w:sz w:val="32"/>
          <w:szCs w:val="32"/>
          <w:u w:val="none" w:color="auto"/>
        </w:rPr>
        <w:t>内部</w:t>
      </w:r>
      <w:r>
        <w:rPr>
          <w:spacing w:val="9"/>
          <w:sz w:val="32"/>
          <w:szCs w:val="32"/>
        </w:rPr>
        <w:t>机构、分支机构、代表机构的设立、变</w:t>
      </w:r>
      <w:r>
        <w:rPr>
          <w:spacing w:val="7"/>
          <w:sz w:val="32"/>
          <w:szCs w:val="32"/>
        </w:rPr>
        <w:t>更和终止，并领导各机构开展工作；</w:t>
      </w:r>
    </w:p>
    <w:p w14:paraId="197914E2">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z w:val="32"/>
          <w:szCs w:val="32"/>
        </w:rPr>
      </w:pPr>
      <w:r>
        <w:rPr>
          <w:spacing w:val="8"/>
          <w:sz w:val="32"/>
          <w:szCs w:val="32"/>
        </w:rPr>
        <w:t>（十二）决定新申请人的入会和对会员的处分；</w:t>
      </w:r>
    </w:p>
    <w:p w14:paraId="6409B6FE">
      <w:pPr>
        <w:pStyle w:val="3"/>
        <w:keepNext w:val="0"/>
        <w:keepLines w:val="0"/>
        <w:pageBreakBefore w:val="0"/>
        <w:kinsoku/>
        <w:wordWrap/>
        <w:overflowPunct/>
        <w:topLinePunct w:val="0"/>
        <w:autoSpaceDE/>
        <w:autoSpaceDN/>
        <w:bidi w:val="0"/>
        <w:adjustRightInd/>
        <w:snapToGrid/>
        <w:spacing w:line="560" w:lineRule="exact"/>
        <w:ind w:firstLine="644"/>
        <w:jc w:val="left"/>
        <w:textAlignment w:val="auto"/>
        <w:rPr>
          <w:spacing w:val="6"/>
          <w:sz w:val="32"/>
          <w:szCs w:val="32"/>
        </w:rPr>
      </w:pPr>
      <w:r>
        <w:rPr>
          <w:spacing w:val="9"/>
          <w:sz w:val="32"/>
          <w:szCs w:val="32"/>
        </w:rPr>
        <w:t>（十三）决定本会分支机构主要负责人根据秘书长提名，聘任或者解聘副秘书长和本会</w:t>
      </w:r>
      <w:r>
        <w:rPr>
          <w:spacing w:val="9"/>
          <w:sz w:val="32"/>
          <w:szCs w:val="32"/>
          <w:u w:val="none" w:color="auto"/>
        </w:rPr>
        <w:t>办事</w:t>
      </w:r>
      <w:r>
        <w:rPr>
          <w:spacing w:val="9"/>
          <w:sz w:val="32"/>
          <w:szCs w:val="32"/>
        </w:rPr>
        <w:t>机构、代表机构主要负责人，决定其报酬</w:t>
      </w:r>
      <w:r>
        <w:rPr>
          <w:rFonts w:hint="eastAsia"/>
          <w:spacing w:val="9"/>
          <w:sz w:val="32"/>
          <w:szCs w:val="32"/>
          <w:lang w:val="en-US" w:eastAsia="zh-CN"/>
        </w:rPr>
        <w:t>事项；</w:t>
      </w:r>
      <w:r>
        <w:rPr>
          <w:spacing w:val="6"/>
          <w:sz w:val="32"/>
          <w:szCs w:val="32"/>
        </w:rPr>
        <w:t xml:space="preserve"> </w:t>
      </w:r>
    </w:p>
    <w:p w14:paraId="7F49C7AB">
      <w:pPr>
        <w:pStyle w:val="3"/>
        <w:keepNext w:val="0"/>
        <w:keepLines w:val="0"/>
        <w:pageBreakBefore w:val="0"/>
        <w:kinsoku/>
        <w:wordWrap/>
        <w:overflowPunct/>
        <w:topLinePunct w:val="0"/>
        <w:autoSpaceDE/>
        <w:autoSpaceDN/>
        <w:bidi w:val="0"/>
        <w:adjustRightInd/>
        <w:snapToGrid/>
        <w:spacing w:line="560" w:lineRule="exact"/>
        <w:ind w:firstLine="644"/>
        <w:jc w:val="left"/>
        <w:textAlignment w:val="auto"/>
        <w:rPr>
          <w:rFonts w:hint="eastAsia" w:eastAsia="仿宋"/>
          <w:spacing w:val="3"/>
          <w:sz w:val="32"/>
          <w:szCs w:val="32"/>
          <w:lang w:eastAsia="zh-CN"/>
        </w:rPr>
      </w:pPr>
      <w:r>
        <w:rPr>
          <w:spacing w:val="3"/>
          <w:sz w:val="32"/>
          <w:szCs w:val="32"/>
        </w:rPr>
        <w:t>（十四）制订本会内部管理</w:t>
      </w:r>
      <w:r>
        <w:rPr>
          <w:rFonts w:hint="eastAsia"/>
          <w:spacing w:val="3"/>
          <w:sz w:val="32"/>
          <w:szCs w:val="32"/>
          <w:lang w:val="en-US" w:eastAsia="zh-CN"/>
        </w:rPr>
        <w:t>制</w:t>
      </w:r>
      <w:r>
        <w:rPr>
          <w:spacing w:val="3"/>
          <w:sz w:val="32"/>
          <w:szCs w:val="32"/>
        </w:rPr>
        <w:t>度</w:t>
      </w:r>
      <w:r>
        <w:rPr>
          <w:rFonts w:hint="eastAsia"/>
          <w:spacing w:val="3"/>
          <w:sz w:val="32"/>
          <w:szCs w:val="32"/>
          <w:lang w:eastAsia="zh-CN"/>
        </w:rPr>
        <w:t>；</w:t>
      </w:r>
    </w:p>
    <w:p w14:paraId="543641FD">
      <w:pPr>
        <w:pStyle w:val="3"/>
        <w:keepNext w:val="0"/>
        <w:keepLines w:val="0"/>
        <w:pageBreakBefore w:val="0"/>
        <w:kinsoku/>
        <w:wordWrap/>
        <w:overflowPunct/>
        <w:topLinePunct w:val="0"/>
        <w:autoSpaceDE/>
        <w:autoSpaceDN/>
        <w:bidi w:val="0"/>
        <w:adjustRightInd/>
        <w:snapToGrid/>
        <w:spacing w:line="560" w:lineRule="exact"/>
        <w:ind w:firstLine="644"/>
        <w:jc w:val="left"/>
        <w:textAlignment w:val="auto"/>
        <w:rPr>
          <w:sz w:val="32"/>
          <w:szCs w:val="32"/>
        </w:rPr>
      </w:pPr>
      <w:r>
        <w:rPr>
          <w:spacing w:val="7"/>
          <w:sz w:val="32"/>
          <w:szCs w:val="32"/>
        </w:rPr>
        <w:t>（十五）表决其他重大事项。</w:t>
      </w:r>
    </w:p>
    <w:p w14:paraId="45C39E88">
      <w:pPr>
        <w:pStyle w:val="3"/>
        <w:keepNext w:val="0"/>
        <w:keepLines w:val="0"/>
        <w:pageBreakBefore w:val="0"/>
        <w:kinsoku/>
        <w:wordWrap/>
        <w:overflowPunct/>
        <w:topLinePunct w:val="0"/>
        <w:autoSpaceDE/>
        <w:autoSpaceDN/>
        <w:bidi w:val="0"/>
        <w:adjustRightInd/>
        <w:snapToGrid/>
        <w:spacing w:line="560" w:lineRule="exact"/>
        <w:ind w:left="2" w:firstLine="629"/>
        <w:jc w:val="left"/>
        <w:textAlignment w:val="auto"/>
        <w:rPr>
          <w:sz w:val="32"/>
          <w:szCs w:val="32"/>
        </w:rPr>
      </w:pPr>
      <w:r>
        <w:rPr>
          <w:rFonts w:ascii="黑体" w:hAnsi="黑体" w:eastAsia="黑体" w:cs="黑体"/>
          <w:spacing w:val="7"/>
          <w:sz w:val="32"/>
          <w:szCs w:val="32"/>
        </w:rPr>
        <w:t xml:space="preserve">第二十八条 </w:t>
      </w:r>
      <w:r>
        <w:rPr>
          <w:spacing w:val="7"/>
          <w:sz w:val="32"/>
          <w:szCs w:val="32"/>
        </w:rPr>
        <w:t>理事会原则上每半年至少召开一次会议</w:t>
      </w:r>
      <w:r>
        <w:rPr>
          <w:spacing w:val="6"/>
          <w:sz w:val="32"/>
          <w:szCs w:val="32"/>
        </w:rPr>
        <w:t>，</w:t>
      </w:r>
      <w:r>
        <w:rPr>
          <w:spacing w:val="-86"/>
          <w:sz w:val="32"/>
          <w:szCs w:val="32"/>
        </w:rPr>
        <w:t xml:space="preserve"> </w:t>
      </w:r>
      <w:r>
        <w:rPr>
          <w:spacing w:val="6"/>
          <w:sz w:val="32"/>
          <w:szCs w:val="32"/>
        </w:rPr>
        <w:t>由会长召</w:t>
      </w:r>
      <w:r>
        <w:rPr>
          <w:spacing w:val="7"/>
          <w:sz w:val="32"/>
          <w:szCs w:val="32"/>
        </w:rPr>
        <w:t>集和主持。会长因故不能出席会议的，</w:t>
      </w:r>
      <w:r>
        <w:rPr>
          <w:spacing w:val="-85"/>
          <w:sz w:val="32"/>
          <w:szCs w:val="32"/>
        </w:rPr>
        <w:t xml:space="preserve"> </w:t>
      </w:r>
      <w:r>
        <w:rPr>
          <w:spacing w:val="7"/>
          <w:sz w:val="32"/>
          <w:szCs w:val="32"/>
        </w:rPr>
        <w:t>由会长授权的副会长</w:t>
      </w:r>
      <w:r>
        <w:rPr>
          <w:spacing w:val="6"/>
          <w:sz w:val="32"/>
          <w:szCs w:val="32"/>
        </w:rPr>
        <w:t>或秘书长</w:t>
      </w:r>
      <w:r>
        <w:rPr>
          <w:spacing w:val="9"/>
          <w:sz w:val="32"/>
          <w:szCs w:val="32"/>
        </w:rPr>
        <w:t>主持。召开理事会会议，会长或召集人需提前3日通知全体理事并告</w:t>
      </w:r>
      <w:r>
        <w:rPr>
          <w:spacing w:val="4"/>
          <w:sz w:val="32"/>
          <w:szCs w:val="32"/>
        </w:rPr>
        <w:t>知会议议题。</w:t>
      </w:r>
    </w:p>
    <w:p w14:paraId="4160F4A5">
      <w:pPr>
        <w:pStyle w:val="3"/>
        <w:keepNext w:val="0"/>
        <w:keepLines w:val="0"/>
        <w:pageBreakBefore w:val="0"/>
        <w:kinsoku/>
        <w:wordWrap/>
        <w:overflowPunct/>
        <w:topLinePunct w:val="0"/>
        <w:autoSpaceDE/>
        <w:autoSpaceDN/>
        <w:bidi w:val="0"/>
        <w:adjustRightInd/>
        <w:snapToGrid/>
        <w:spacing w:line="560" w:lineRule="exact"/>
        <w:ind w:firstLine="642"/>
        <w:jc w:val="left"/>
        <w:textAlignment w:val="auto"/>
        <w:rPr>
          <w:sz w:val="32"/>
          <w:szCs w:val="32"/>
        </w:rPr>
      </w:pPr>
      <w:r>
        <w:rPr>
          <w:spacing w:val="9"/>
          <w:sz w:val="32"/>
          <w:szCs w:val="32"/>
        </w:rPr>
        <w:t>理事会须有三分之二以上理事出席方能召开</w:t>
      </w:r>
      <w:r>
        <w:rPr>
          <w:rFonts w:hint="eastAsia"/>
          <w:spacing w:val="9"/>
          <w:sz w:val="32"/>
          <w:szCs w:val="32"/>
          <w:lang w:eastAsia="zh-CN"/>
        </w:rPr>
        <w:t>，</w:t>
      </w:r>
      <w:r>
        <w:rPr>
          <w:spacing w:val="9"/>
          <w:sz w:val="32"/>
          <w:szCs w:val="32"/>
        </w:rPr>
        <w:t>其决议须经到会理事三分之二以上表决通过方能生效。理事会应当对决议形成会议纪要，列席会议的监事长或监事应当在会议纪要上签名，并向全体理事</w:t>
      </w:r>
      <w:r>
        <w:rPr>
          <w:spacing w:val="-3"/>
          <w:sz w:val="32"/>
          <w:szCs w:val="32"/>
        </w:rPr>
        <w:t>公告。</w:t>
      </w:r>
    </w:p>
    <w:p w14:paraId="76FF47B8">
      <w:pPr>
        <w:pStyle w:val="3"/>
        <w:keepNext w:val="0"/>
        <w:keepLines w:val="0"/>
        <w:pageBreakBefore w:val="0"/>
        <w:kinsoku/>
        <w:wordWrap/>
        <w:overflowPunct/>
        <w:topLinePunct w:val="0"/>
        <w:autoSpaceDE/>
        <w:autoSpaceDN/>
        <w:bidi w:val="0"/>
        <w:adjustRightInd/>
        <w:snapToGrid/>
        <w:spacing w:line="560" w:lineRule="exact"/>
        <w:ind w:right="160" w:firstLine="632"/>
        <w:jc w:val="left"/>
        <w:textAlignment w:val="auto"/>
        <w:rPr>
          <w:sz w:val="32"/>
          <w:szCs w:val="32"/>
        </w:rPr>
      </w:pPr>
      <w:r>
        <w:rPr>
          <w:rFonts w:ascii="黑体" w:hAnsi="黑体" w:eastAsia="黑体" w:cs="黑体"/>
          <w:spacing w:val="9"/>
          <w:sz w:val="32"/>
          <w:szCs w:val="32"/>
        </w:rPr>
        <w:t xml:space="preserve">第二十九条 </w:t>
      </w:r>
      <w:r>
        <w:rPr>
          <w:spacing w:val="9"/>
          <w:sz w:val="32"/>
          <w:szCs w:val="32"/>
        </w:rPr>
        <w:t>三分之一以上理事或监事会（或半数以上监事）提议召开临时会议的，会长应当5个工作日内召集和</w:t>
      </w:r>
      <w:r>
        <w:rPr>
          <w:spacing w:val="8"/>
          <w:sz w:val="32"/>
          <w:szCs w:val="32"/>
        </w:rPr>
        <w:t>主持理事会会议；会长认为必要时，亦可召集和主持临时会议。</w:t>
      </w:r>
    </w:p>
    <w:p w14:paraId="0179240F">
      <w:pPr>
        <w:pStyle w:val="3"/>
        <w:keepNext w:val="0"/>
        <w:keepLines w:val="0"/>
        <w:pageBreakBefore w:val="0"/>
        <w:kinsoku/>
        <w:wordWrap/>
        <w:overflowPunct/>
        <w:topLinePunct w:val="0"/>
        <w:autoSpaceDE/>
        <w:autoSpaceDN/>
        <w:bidi w:val="0"/>
        <w:adjustRightInd/>
        <w:snapToGrid/>
        <w:spacing w:line="560" w:lineRule="exact"/>
        <w:ind w:left="6" w:firstLine="644"/>
        <w:jc w:val="left"/>
        <w:textAlignment w:val="auto"/>
        <w:rPr>
          <w:sz w:val="32"/>
          <w:szCs w:val="32"/>
        </w:rPr>
      </w:pPr>
      <w:r>
        <w:rPr>
          <w:spacing w:val="6"/>
          <w:sz w:val="32"/>
          <w:szCs w:val="32"/>
        </w:rPr>
        <w:t>会长不能或不召集和主持的，</w:t>
      </w:r>
      <w:r>
        <w:rPr>
          <w:spacing w:val="-77"/>
          <w:sz w:val="32"/>
          <w:szCs w:val="32"/>
        </w:rPr>
        <w:t xml:space="preserve"> </w:t>
      </w:r>
      <w:r>
        <w:rPr>
          <w:spacing w:val="6"/>
          <w:sz w:val="32"/>
          <w:szCs w:val="32"/>
        </w:rPr>
        <w:t>由副会长召集和主持；副会长不能或不召集和主持的，</w:t>
      </w:r>
      <w:r>
        <w:rPr>
          <w:spacing w:val="-82"/>
          <w:sz w:val="32"/>
          <w:szCs w:val="32"/>
        </w:rPr>
        <w:t xml:space="preserve"> </w:t>
      </w:r>
      <w:r>
        <w:rPr>
          <w:spacing w:val="6"/>
          <w:sz w:val="32"/>
          <w:szCs w:val="32"/>
        </w:rPr>
        <w:t>由提议召集人推举一名负责人召集和主持。</w:t>
      </w:r>
    </w:p>
    <w:p w14:paraId="39113681">
      <w:pPr>
        <w:pStyle w:val="3"/>
        <w:keepNext w:val="0"/>
        <w:keepLines w:val="0"/>
        <w:pageBreakBefore w:val="0"/>
        <w:kinsoku/>
        <w:wordWrap/>
        <w:overflowPunct/>
        <w:topLinePunct w:val="0"/>
        <w:autoSpaceDE/>
        <w:autoSpaceDN/>
        <w:bidi w:val="0"/>
        <w:adjustRightInd/>
        <w:snapToGrid/>
        <w:spacing w:line="560" w:lineRule="exact"/>
        <w:ind w:left="4" w:firstLine="641"/>
        <w:jc w:val="left"/>
        <w:textAlignment w:val="auto"/>
        <w:rPr>
          <w:sz w:val="32"/>
          <w:szCs w:val="32"/>
        </w:rPr>
      </w:pPr>
      <w:r>
        <w:rPr>
          <w:spacing w:val="9"/>
          <w:sz w:val="32"/>
          <w:szCs w:val="32"/>
        </w:rPr>
        <w:t>五分之一以上</w:t>
      </w:r>
      <w:r>
        <w:rPr>
          <w:rFonts w:hint="eastAsia"/>
          <w:spacing w:val="9"/>
          <w:sz w:val="32"/>
          <w:szCs w:val="32"/>
          <w:lang w:eastAsia="zh-CN"/>
        </w:rPr>
        <w:t>会员</w:t>
      </w:r>
      <w:r>
        <w:rPr>
          <w:spacing w:val="9"/>
          <w:sz w:val="32"/>
          <w:szCs w:val="32"/>
        </w:rPr>
        <w:t>或三分之一以上理事联名提议召开理事会临时会议时，应提交由全体联名</w:t>
      </w:r>
      <w:r>
        <w:rPr>
          <w:rFonts w:hint="eastAsia"/>
          <w:spacing w:val="9"/>
          <w:sz w:val="32"/>
          <w:szCs w:val="32"/>
          <w:lang w:eastAsia="zh-CN"/>
        </w:rPr>
        <w:t>会员</w:t>
      </w:r>
      <w:r>
        <w:rPr>
          <w:spacing w:val="9"/>
          <w:sz w:val="32"/>
          <w:szCs w:val="32"/>
        </w:rPr>
        <w:t>或理事签名的提议函。监事会或监事提议召开理事会临时会议时，应递交由监事会盖章或过半数监事签名的提议函。提议召开理事会临时会议的提议者均应提出事由</w:t>
      </w:r>
      <w:r>
        <w:rPr>
          <w:spacing w:val="1"/>
          <w:sz w:val="32"/>
          <w:szCs w:val="32"/>
        </w:rPr>
        <w:t>及议题。</w:t>
      </w:r>
    </w:p>
    <w:p w14:paraId="123C79B5">
      <w:pPr>
        <w:pStyle w:val="3"/>
        <w:keepNext w:val="0"/>
        <w:keepLines w:val="0"/>
        <w:pageBreakBefore w:val="0"/>
        <w:kinsoku/>
        <w:wordWrap/>
        <w:overflowPunct/>
        <w:topLinePunct w:val="0"/>
        <w:autoSpaceDE/>
        <w:autoSpaceDN/>
        <w:bidi w:val="0"/>
        <w:adjustRightInd/>
        <w:snapToGrid/>
        <w:spacing w:line="560" w:lineRule="exact"/>
        <w:ind w:firstLine="631"/>
        <w:jc w:val="left"/>
        <w:textAlignment w:val="auto"/>
        <w:rPr>
          <w:sz w:val="32"/>
          <w:szCs w:val="32"/>
        </w:rPr>
      </w:pPr>
      <w:r>
        <w:rPr>
          <w:rFonts w:ascii="黑体" w:hAnsi="黑体" w:eastAsia="黑体" w:cs="黑体"/>
          <w:spacing w:val="9"/>
          <w:sz w:val="32"/>
          <w:szCs w:val="32"/>
        </w:rPr>
        <w:t xml:space="preserve">第三十条 </w:t>
      </w:r>
      <w:r>
        <w:rPr>
          <w:spacing w:val="9"/>
          <w:sz w:val="32"/>
          <w:szCs w:val="32"/>
        </w:rPr>
        <w:t>理事会会议，应由理事本人出席。因故未能出席的理事，可以书面委托他人出席，代理人应当出示授权委托书，在授权范</w:t>
      </w:r>
      <w:r>
        <w:rPr>
          <w:spacing w:val="8"/>
          <w:sz w:val="32"/>
          <w:szCs w:val="32"/>
        </w:rPr>
        <w:t>围内行使表决权。每名代理人只能接受一份委托。</w:t>
      </w:r>
    </w:p>
    <w:p w14:paraId="6C7FD311">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outlineLvl w:val="0"/>
        <w:rPr>
          <w:rFonts w:hint="eastAsia" w:ascii="黑体" w:hAnsi="黑体" w:eastAsia="黑体" w:cs="黑体"/>
          <w:sz w:val="32"/>
          <w:szCs w:val="32"/>
        </w:rPr>
      </w:pPr>
      <w:bookmarkStart w:id="28" w:name="_Toc19244"/>
      <w:bookmarkStart w:id="29" w:name="_Toc12790"/>
      <w:bookmarkStart w:id="30" w:name="_Toc8847"/>
      <w:bookmarkStart w:id="31" w:name="_Toc25942"/>
      <w:bookmarkStart w:id="32" w:name="_Toc9670"/>
      <w:r>
        <w:rPr>
          <w:rFonts w:hint="eastAsia" w:ascii="黑体" w:hAnsi="黑体" w:eastAsia="黑体" w:cs="黑体"/>
          <w:spacing w:val="6"/>
          <w:position w:val="-1"/>
          <w:sz w:val="32"/>
          <w:szCs w:val="32"/>
        </w:rPr>
        <w:t>第三节  监事会</w:t>
      </w:r>
      <w:bookmarkEnd w:id="28"/>
      <w:bookmarkEnd w:id="29"/>
      <w:bookmarkEnd w:id="30"/>
      <w:bookmarkEnd w:id="31"/>
      <w:bookmarkEnd w:id="32"/>
    </w:p>
    <w:p w14:paraId="0755EBB3">
      <w:pPr>
        <w:pStyle w:val="3"/>
        <w:keepNext w:val="0"/>
        <w:keepLines w:val="0"/>
        <w:pageBreakBefore w:val="0"/>
        <w:kinsoku/>
        <w:wordWrap/>
        <w:overflowPunct/>
        <w:topLinePunct w:val="0"/>
        <w:autoSpaceDE/>
        <w:autoSpaceDN/>
        <w:bidi w:val="0"/>
        <w:adjustRightInd/>
        <w:snapToGrid/>
        <w:spacing w:line="560" w:lineRule="exact"/>
        <w:ind w:right="160" w:firstLine="631"/>
        <w:jc w:val="left"/>
        <w:textAlignment w:val="auto"/>
        <w:rPr>
          <w:sz w:val="32"/>
          <w:szCs w:val="32"/>
        </w:rPr>
      </w:pPr>
      <w:r>
        <w:rPr>
          <w:rFonts w:ascii="黑体" w:hAnsi="黑体" w:eastAsia="黑体" w:cs="黑体"/>
          <w:spacing w:val="9"/>
          <w:sz w:val="32"/>
          <w:szCs w:val="32"/>
        </w:rPr>
        <w:t xml:space="preserve">第三十一条 </w:t>
      </w:r>
      <w:r>
        <w:rPr>
          <w:spacing w:val="9"/>
          <w:sz w:val="32"/>
          <w:szCs w:val="32"/>
        </w:rPr>
        <w:t>本会设监事会。监事会设监事长1名，监事</w:t>
      </w:r>
      <w:r>
        <w:rPr>
          <w:color w:val="333333"/>
          <w:spacing w:val="9"/>
          <w:sz w:val="32"/>
          <w:szCs w:val="32"/>
        </w:rPr>
        <w:t>2</w:t>
      </w:r>
      <w:r>
        <w:rPr>
          <w:spacing w:val="9"/>
          <w:sz w:val="32"/>
          <w:szCs w:val="32"/>
        </w:rPr>
        <w:t>名。监</w:t>
      </w:r>
      <w:r>
        <w:rPr>
          <w:spacing w:val="8"/>
          <w:sz w:val="32"/>
          <w:szCs w:val="32"/>
        </w:rPr>
        <w:t>事任期与理事任期一致，期满可以连任。</w:t>
      </w:r>
    </w:p>
    <w:p w14:paraId="0551C7FB">
      <w:pPr>
        <w:pStyle w:val="3"/>
        <w:keepNext w:val="0"/>
        <w:keepLines w:val="0"/>
        <w:pageBreakBefore w:val="0"/>
        <w:kinsoku/>
        <w:wordWrap/>
        <w:overflowPunct/>
        <w:topLinePunct w:val="0"/>
        <w:autoSpaceDE/>
        <w:autoSpaceDN/>
        <w:bidi w:val="0"/>
        <w:adjustRightInd/>
        <w:snapToGrid/>
        <w:spacing w:line="560" w:lineRule="exact"/>
        <w:ind w:left="642"/>
        <w:jc w:val="left"/>
        <w:textAlignment w:val="auto"/>
        <w:rPr>
          <w:sz w:val="32"/>
          <w:szCs w:val="32"/>
        </w:rPr>
      </w:pPr>
      <w:r>
        <w:rPr>
          <w:spacing w:val="8"/>
          <w:sz w:val="32"/>
          <w:szCs w:val="32"/>
        </w:rPr>
        <w:t>本会接受并支持委派监事的监督指导。</w:t>
      </w:r>
    </w:p>
    <w:p w14:paraId="73AED17C">
      <w:pPr>
        <w:pStyle w:val="3"/>
        <w:keepNext w:val="0"/>
        <w:keepLines w:val="0"/>
        <w:pageBreakBefore w:val="0"/>
        <w:kinsoku/>
        <w:wordWrap/>
        <w:overflowPunct/>
        <w:topLinePunct w:val="0"/>
        <w:autoSpaceDE/>
        <w:autoSpaceDN/>
        <w:bidi w:val="0"/>
        <w:adjustRightInd/>
        <w:snapToGrid/>
        <w:spacing w:line="560" w:lineRule="exact"/>
        <w:ind w:left="8" w:firstLine="643"/>
        <w:jc w:val="left"/>
        <w:textAlignment w:val="auto"/>
        <w:rPr>
          <w:sz w:val="32"/>
          <w:szCs w:val="32"/>
        </w:rPr>
      </w:pPr>
      <w:r>
        <w:rPr>
          <w:spacing w:val="9"/>
          <w:sz w:val="32"/>
          <w:szCs w:val="32"/>
        </w:rPr>
        <w:t>监事从会员中选举产生，本会的负责人、理事、副秘</w:t>
      </w:r>
      <w:r>
        <w:rPr>
          <w:spacing w:val="8"/>
          <w:sz w:val="32"/>
          <w:szCs w:val="32"/>
        </w:rPr>
        <w:t>书长和财务</w:t>
      </w:r>
      <w:r>
        <w:rPr>
          <w:spacing w:val="5"/>
          <w:sz w:val="32"/>
          <w:szCs w:val="32"/>
        </w:rPr>
        <w:t>人员不得兼任监事。</w:t>
      </w:r>
    </w:p>
    <w:p w14:paraId="47BF1F0C">
      <w:pPr>
        <w:pStyle w:val="3"/>
        <w:keepNext w:val="0"/>
        <w:keepLines w:val="0"/>
        <w:pageBreakBefore w:val="0"/>
        <w:kinsoku/>
        <w:wordWrap/>
        <w:overflowPunct/>
        <w:topLinePunct w:val="0"/>
        <w:autoSpaceDE/>
        <w:autoSpaceDN/>
        <w:bidi w:val="0"/>
        <w:adjustRightInd/>
        <w:snapToGrid/>
        <w:spacing w:line="560" w:lineRule="exact"/>
        <w:ind w:left="634"/>
        <w:jc w:val="left"/>
        <w:textAlignment w:val="auto"/>
        <w:rPr>
          <w:spacing w:val="8"/>
          <w:sz w:val="32"/>
          <w:szCs w:val="32"/>
        </w:rPr>
      </w:pPr>
      <w:r>
        <w:rPr>
          <w:rFonts w:ascii="黑体" w:hAnsi="黑体" w:eastAsia="黑体" w:cs="黑体"/>
          <w:spacing w:val="8"/>
          <w:sz w:val="32"/>
          <w:szCs w:val="32"/>
        </w:rPr>
        <w:t xml:space="preserve">第三十二条 </w:t>
      </w:r>
      <w:r>
        <w:rPr>
          <w:spacing w:val="8"/>
          <w:sz w:val="32"/>
          <w:szCs w:val="32"/>
        </w:rPr>
        <w:t>监事会行使下列职权：</w:t>
      </w:r>
    </w:p>
    <w:p w14:paraId="418D2139">
      <w:pPr>
        <w:pStyle w:val="3"/>
        <w:keepNext w:val="0"/>
        <w:keepLines w:val="0"/>
        <w:pageBreakBefore w:val="0"/>
        <w:widowControl w:val="0"/>
        <w:kinsoku/>
        <w:wordWrap/>
        <w:overflowPunct/>
        <w:topLinePunct w:val="0"/>
        <w:autoSpaceDE/>
        <w:autoSpaceDN/>
        <w:bidi w:val="0"/>
        <w:adjustRightInd/>
        <w:snapToGrid/>
        <w:spacing w:line="560" w:lineRule="exact"/>
        <w:ind w:firstLine="672" w:firstLineChars="200"/>
        <w:jc w:val="left"/>
        <w:textAlignment w:val="auto"/>
        <w:rPr>
          <w:sz w:val="32"/>
          <w:szCs w:val="32"/>
        </w:rPr>
      </w:pPr>
      <w:r>
        <w:rPr>
          <w:spacing w:val="8"/>
          <w:sz w:val="32"/>
          <w:szCs w:val="32"/>
        </w:rPr>
        <w:t>（一）列席理事会会议</w:t>
      </w:r>
      <w:r>
        <w:rPr>
          <w:rFonts w:hint="eastAsia"/>
          <w:spacing w:val="8"/>
          <w:sz w:val="32"/>
          <w:szCs w:val="32"/>
          <w:lang w:eastAsia="zh-CN"/>
        </w:rPr>
        <w:t>，</w:t>
      </w:r>
      <w:r>
        <w:rPr>
          <w:spacing w:val="8"/>
          <w:sz w:val="32"/>
          <w:szCs w:val="32"/>
        </w:rPr>
        <w:t>对理事会决议事项提出质询或建议；</w:t>
      </w:r>
    </w:p>
    <w:p w14:paraId="0F778E30">
      <w:pPr>
        <w:pStyle w:val="3"/>
        <w:keepNext w:val="0"/>
        <w:keepLines w:val="0"/>
        <w:pageBreakBefore w:val="0"/>
        <w:widowControl w:val="0"/>
        <w:kinsoku/>
        <w:wordWrap/>
        <w:overflowPunct/>
        <w:topLinePunct w:val="0"/>
        <w:autoSpaceDE/>
        <w:autoSpaceDN/>
        <w:bidi w:val="0"/>
        <w:adjustRightInd/>
        <w:snapToGrid/>
        <w:spacing w:line="560" w:lineRule="exact"/>
        <w:ind w:firstLine="676" w:firstLineChars="200"/>
        <w:jc w:val="left"/>
        <w:textAlignment w:val="auto"/>
        <w:rPr>
          <w:sz w:val="32"/>
          <w:szCs w:val="32"/>
        </w:rPr>
      </w:pPr>
      <w:r>
        <w:rPr>
          <w:spacing w:val="9"/>
          <w:sz w:val="32"/>
          <w:szCs w:val="32"/>
        </w:rPr>
        <w:t>（二）对理事执行本会职务的行为进行监督，对违反法律法规和本会章程或者</w:t>
      </w:r>
      <w:r>
        <w:rPr>
          <w:rFonts w:hint="eastAsia"/>
          <w:spacing w:val="9"/>
          <w:sz w:val="32"/>
          <w:szCs w:val="32"/>
          <w:lang w:eastAsia="zh-CN"/>
        </w:rPr>
        <w:t>会员</w:t>
      </w:r>
      <w:r>
        <w:rPr>
          <w:spacing w:val="9"/>
          <w:sz w:val="32"/>
          <w:szCs w:val="32"/>
        </w:rPr>
        <w:t>大会决议的人员提出依程</w:t>
      </w:r>
      <w:r>
        <w:rPr>
          <w:spacing w:val="8"/>
          <w:sz w:val="32"/>
          <w:szCs w:val="32"/>
        </w:rPr>
        <w:t>序罢免的建议；</w:t>
      </w:r>
    </w:p>
    <w:p w14:paraId="1981F5BD">
      <w:pPr>
        <w:pStyle w:val="3"/>
        <w:keepNext w:val="0"/>
        <w:keepLines w:val="0"/>
        <w:pageBreakBefore w:val="0"/>
        <w:widowControl w:val="0"/>
        <w:kinsoku/>
        <w:wordWrap/>
        <w:overflowPunct/>
        <w:topLinePunct w:val="0"/>
        <w:autoSpaceDE/>
        <w:autoSpaceDN/>
        <w:bidi w:val="0"/>
        <w:adjustRightInd/>
        <w:snapToGrid/>
        <w:spacing w:line="560" w:lineRule="exact"/>
        <w:ind w:firstLine="664" w:firstLineChars="200"/>
        <w:jc w:val="left"/>
        <w:textAlignment w:val="auto"/>
        <w:rPr>
          <w:sz w:val="32"/>
          <w:szCs w:val="32"/>
        </w:rPr>
      </w:pPr>
      <w:r>
        <w:rPr>
          <w:spacing w:val="6"/>
          <w:sz w:val="32"/>
          <w:szCs w:val="32"/>
        </w:rPr>
        <w:t>（三）检查本会的财务报告，</w:t>
      </w:r>
      <w:r>
        <w:rPr>
          <w:spacing w:val="-72"/>
          <w:sz w:val="32"/>
          <w:szCs w:val="32"/>
        </w:rPr>
        <w:t xml:space="preserve"> </w:t>
      </w:r>
      <w:r>
        <w:rPr>
          <w:spacing w:val="6"/>
          <w:sz w:val="32"/>
          <w:szCs w:val="32"/>
        </w:rPr>
        <w:t>向</w:t>
      </w:r>
      <w:r>
        <w:rPr>
          <w:rFonts w:hint="eastAsia"/>
          <w:spacing w:val="6"/>
          <w:sz w:val="32"/>
          <w:szCs w:val="32"/>
          <w:lang w:eastAsia="zh-CN"/>
        </w:rPr>
        <w:t>会员</w:t>
      </w:r>
      <w:r>
        <w:rPr>
          <w:spacing w:val="6"/>
          <w:sz w:val="32"/>
          <w:szCs w:val="32"/>
        </w:rPr>
        <w:t>大会报告监事会工作和</w:t>
      </w:r>
      <w:r>
        <w:rPr>
          <w:spacing w:val="3"/>
          <w:sz w:val="32"/>
          <w:szCs w:val="32"/>
        </w:rPr>
        <w:t>提出建议；</w:t>
      </w:r>
    </w:p>
    <w:p w14:paraId="6329252F">
      <w:pPr>
        <w:pStyle w:val="3"/>
        <w:keepNext w:val="0"/>
        <w:keepLines w:val="0"/>
        <w:pageBreakBefore w:val="0"/>
        <w:kinsoku/>
        <w:wordWrap/>
        <w:overflowPunct/>
        <w:topLinePunct w:val="0"/>
        <w:autoSpaceDE/>
        <w:autoSpaceDN/>
        <w:bidi w:val="0"/>
        <w:adjustRightInd/>
        <w:snapToGrid/>
        <w:spacing w:line="560" w:lineRule="exact"/>
        <w:ind w:left="36" w:firstLine="612"/>
        <w:jc w:val="left"/>
        <w:textAlignment w:val="auto"/>
        <w:rPr>
          <w:sz w:val="32"/>
          <w:szCs w:val="32"/>
        </w:rPr>
      </w:pPr>
      <w:r>
        <w:rPr>
          <w:spacing w:val="9"/>
          <w:sz w:val="32"/>
          <w:szCs w:val="32"/>
        </w:rPr>
        <w:t>（四）对负责人、理事、财务人员损害本会利益的行为，及时予</w:t>
      </w:r>
      <w:r>
        <w:rPr>
          <w:spacing w:val="-5"/>
          <w:sz w:val="32"/>
          <w:szCs w:val="32"/>
        </w:rPr>
        <w:t>以纠正;</w:t>
      </w:r>
    </w:p>
    <w:p w14:paraId="05E7DBD1">
      <w:pPr>
        <w:pStyle w:val="3"/>
        <w:keepNext w:val="0"/>
        <w:keepLines w:val="0"/>
        <w:pageBreakBefore w:val="0"/>
        <w:kinsoku/>
        <w:wordWrap/>
        <w:overflowPunct/>
        <w:topLinePunct w:val="0"/>
        <w:autoSpaceDE/>
        <w:autoSpaceDN/>
        <w:bidi w:val="0"/>
        <w:adjustRightInd/>
        <w:snapToGrid/>
        <w:spacing w:line="560" w:lineRule="exact"/>
        <w:ind w:left="12" w:firstLine="635"/>
        <w:jc w:val="left"/>
        <w:textAlignment w:val="auto"/>
        <w:rPr>
          <w:sz w:val="32"/>
          <w:szCs w:val="32"/>
        </w:rPr>
      </w:pPr>
      <w:r>
        <w:rPr>
          <w:spacing w:val="6"/>
          <w:sz w:val="32"/>
          <w:szCs w:val="32"/>
        </w:rPr>
        <w:t>（五）</w:t>
      </w:r>
      <w:r>
        <w:rPr>
          <w:spacing w:val="-72"/>
          <w:sz w:val="32"/>
          <w:szCs w:val="32"/>
        </w:rPr>
        <w:t xml:space="preserve"> </w:t>
      </w:r>
      <w:r>
        <w:rPr>
          <w:spacing w:val="6"/>
          <w:sz w:val="32"/>
          <w:szCs w:val="32"/>
        </w:rPr>
        <w:t>向业务主管单位和登记管理机关以及税务、会计主管等有</w:t>
      </w:r>
      <w:r>
        <w:rPr>
          <w:spacing w:val="7"/>
          <w:sz w:val="32"/>
          <w:szCs w:val="32"/>
        </w:rPr>
        <w:t>关部门反映本会工作中存在的问题；</w:t>
      </w:r>
    </w:p>
    <w:p w14:paraId="3EE4D147">
      <w:pPr>
        <w:pStyle w:val="3"/>
        <w:keepNext w:val="0"/>
        <w:keepLines w:val="0"/>
        <w:pageBreakBefore w:val="0"/>
        <w:kinsoku/>
        <w:wordWrap/>
        <w:overflowPunct/>
        <w:topLinePunct w:val="0"/>
        <w:autoSpaceDE/>
        <w:autoSpaceDN/>
        <w:bidi w:val="0"/>
        <w:adjustRightInd/>
        <w:snapToGrid/>
        <w:spacing w:line="560" w:lineRule="exact"/>
        <w:ind w:left="648"/>
        <w:jc w:val="left"/>
        <w:textAlignment w:val="auto"/>
        <w:rPr>
          <w:sz w:val="32"/>
          <w:szCs w:val="32"/>
        </w:rPr>
      </w:pPr>
      <w:r>
        <w:rPr>
          <w:spacing w:val="8"/>
          <w:sz w:val="32"/>
          <w:szCs w:val="32"/>
        </w:rPr>
        <w:t>（六）提议召开临时</w:t>
      </w:r>
      <w:r>
        <w:rPr>
          <w:rFonts w:hint="eastAsia"/>
          <w:spacing w:val="8"/>
          <w:sz w:val="32"/>
          <w:szCs w:val="32"/>
          <w:lang w:eastAsia="zh-CN"/>
        </w:rPr>
        <w:t>会员</w:t>
      </w:r>
      <w:r>
        <w:rPr>
          <w:spacing w:val="8"/>
          <w:sz w:val="32"/>
          <w:szCs w:val="32"/>
        </w:rPr>
        <w:t>大会和理事会会议；</w:t>
      </w:r>
    </w:p>
    <w:p w14:paraId="18BD5598">
      <w:pPr>
        <w:pStyle w:val="3"/>
        <w:keepNext w:val="0"/>
        <w:keepLines w:val="0"/>
        <w:pageBreakBefore w:val="0"/>
        <w:kinsoku/>
        <w:wordWrap/>
        <w:overflowPunct/>
        <w:topLinePunct w:val="0"/>
        <w:autoSpaceDE/>
        <w:autoSpaceDN/>
        <w:bidi w:val="0"/>
        <w:adjustRightInd/>
        <w:snapToGrid/>
        <w:spacing w:line="560" w:lineRule="exact"/>
        <w:ind w:left="648"/>
        <w:jc w:val="left"/>
        <w:textAlignment w:val="auto"/>
        <w:rPr>
          <w:sz w:val="32"/>
          <w:szCs w:val="32"/>
        </w:rPr>
      </w:pPr>
      <w:r>
        <w:rPr>
          <w:spacing w:val="7"/>
          <w:sz w:val="32"/>
          <w:szCs w:val="32"/>
        </w:rPr>
        <w:t>（七）决定其他应由监事会审议的事项。</w:t>
      </w:r>
    </w:p>
    <w:p w14:paraId="4CDB0561">
      <w:pPr>
        <w:pStyle w:val="3"/>
        <w:keepNext w:val="0"/>
        <w:keepLines w:val="0"/>
        <w:pageBreakBefore w:val="0"/>
        <w:kinsoku/>
        <w:wordWrap/>
        <w:overflowPunct/>
        <w:topLinePunct w:val="0"/>
        <w:autoSpaceDE/>
        <w:autoSpaceDN/>
        <w:bidi w:val="0"/>
        <w:adjustRightInd/>
        <w:snapToGrid/>
        <w:spacing w:line="560" w:lineRule="exact"/>
        <w:ind w:firstLine="634"/>
        <w:jc w:val="left"/>
        <w:textAlignment w:val="auto"/>
        <w:rPr>
          <w:sz w:val="32"/>
          <w:szCs w:val="32"/>
        </w:rPr>
      </w:pPr>
      <w:r>
        <w:rPr>
          <w:rFonts w:ascii="黑体" w:hAnsi="黑体" w:eastAsia="黑体" w:cs="黑体"/>
          <w:spacing w:val="9"/>
          <w:sz w:val="32"/>
          <w:szCs w:val="32"/>
        </w:rPr>
        <w:t xml:space="preserve">第三十三条 </w:t>
      </w:r>
      <w:r>
        <w:rPr>
          <w:spacing w:val="9"/>
          <w:sz w:val="32"/>
          <w:szCs w:val="32"/>
        </w:rPr>
        <w:t>监事会议原则上每</w:t>
      </w:r>
      <w:r>
        <w:rPr>
          <w:color w:val="333333"/>
          <w:spacing w:val="9"/>
          <w:sz w:val="32"/>
          <w:szCs w:val="32"/>
        </w:rPr>
        <w:t>3</w:t>
      </w:r>
      <w:r>
        <w:rPr>
          <w:spacing w:val="9"/>
          <w:sz w:val="32"/>
          <w:szCs w:val="32"/>
        </w:rPr>
        <w:t>个月召开1次会议。监事会议须有三分之二以上监事出席方能召开，其决议须经全体监事过半数表决</w:t>
      </w:r>
      <w:r>
        <w:rPr>
          <w:spacing w:val="6"/>
          <w:sz w:val="32"/>
          <w:szCs w:val="32"/>
        </w:rPr>
        <w:t>通过方为有效。</w:t>
      </w:r>
    </w:p>
    <w:p w14:paraId="40BBBF64">
      <w:pPr>
        <w:pStyle w:val="3"/>
        <w:keepNext w:val="0"/>
        <w:keepLines w:val="0"/>
        <w:pageBreakBefore w:val="0"/>
        <w:kinsoku/>
        <w:wordWrap/>
        <w:overflowPunct/>
        <w:topLinePunct w:val="0"/>
        <w:autoSpaceDE/>
        <w:autoSpaceDN/>
        <w:bidi w:val="0"/>
        <w:adjustRightInd/>
        <w:snapToGrid/>
        <w:spacing w:line="560" w:lineRule="exact"/>
        <w:ind w:left="13" w:firstLine="638"/>
        <w:jc w:val="left"/>
        <w:textAlignment w:val="auto"/>
        <w:rPr>
          <w:sz w:val="32"/>
          <w:szCs w:val="32"/>
        </w:rPr>
      </w:pPr>
      <w:r>
        <w:rPr>
          <w:spacing w:val="9"/>
          <w:sz w:val="32"/>
          <w:szCs w:val="32"/>
        </w:rPr>
        <w:t>监事会的决议事项应当做出记录，出席会议的监事及</w:t>
      </w:r>
      <w:r>
        <w:rPr>
          <w:spacing w:val="8"/>
          <w:sz w:val="32"/>
          <w:szCs w:val="32"/>
        </w:rPr>
        <w:t>记录员应在</w:t>
      </w:r>
      <w:r>
        <w:rPr>
          <w:spacing w:val="9"/>
          <w:sz w:val="32"/>
          <w:szCs w:val="32"/>
        </w:rPr>
        <w:t>会议记录上签名。监事可以要求在会议记录上对其在会议上</w:t>
      </w:r>
      <w:r>
        <w:rPr>
          <w:spacing w:val="8"/>
          <w:sz w:val="32"/>
          <w:szCs w:val="32"/>
        </w:rPr>
        <w:t>的发言做</w:t>
      </w:r>
      <w:r>
        <w:rPr>
          <w:spacing w:val="9"/>
          <w:sz w:val="32"/>
          <w:szCs w:val="32"/>
        </w:rPr>
        <w:t>出某些说明性记载。监事会的决定、决议及会议记录等</w:t>
      </w:r>
      <w:r>
        <w:rPr>
          <w:spacing w:val="8"/>
          <w:sz w:val="32"/>
          <w:szCs w:val="32"/>
        </w:rPr>
        <w:t>应当妥善保</w:t>
      </w:r>
      <w:r>
        <w:rPr>
          <w:spacing w:val="5"/>
          <w:sz w:val="32"/>
          <w:szCs w:val="32"/>
        </w:rPr>
        <w:t>管，并向全体会员公开。</w:t>
      </w:r>
    </w:p>
    <w:p w14:paraId="4AEEC181">
      <w:pPr>
        <w:pStyle w:val="3"/>
        <w:keepNext w:val="0"/>
        <w:keepLines w:val="0"/>
        <w:pageBreakBefore w:val="0"/>
        <w:kinsoku/>
        <w:wordWrap/>
        <w:overflowPunct/>
        <w:topLinePunct w:val="0"/>
        <w:autoSpaceDE/>
        <w:autoSpaceDN/>
        <w:bidi w:val="0"/>
        <w:adjustRightInd/>
        <w:snapToGrid/>
        <w:spacing w:line="560" w:lineRule="exact"/>
        <w:ind w:left="2" w:firstLine="632"/>
        <w:jc w:val="left"/>
        <w:textAlignment w:val="auto"/>
        <w:rPr>
          <w:sz w:val="32"/>
          <w:szCs w:val="32"/>
        </w:rPr>
      </w:pPr>
      <w:r>
        <w:rPr>
          <w:rFonts w:ascii="黑体" w:hAnsi="黑体" w:eastAsia="黑体" w:cs="黑体"/>
          <w:spacing w:val="9"/>
          <w:sz w:val="32"/>
          <w:szCs w:val="32"/>
        </w:rPr>
        <w:t xml:space="preserve">第三十四条 </w:t>
      </w:r>
      <w:r>
        <w:rPr>
          <w:spacing w:val="9"/>
          <w:sz w:val="32"/>
          <w:szCs w:val="32"/>
        </w:rPr>
        <w:t>本会</w:t>
      </w:r>
      <w:r>
        <w:rPr>
          <w:rFonts w:hint="eastAsia"/>
          <w:spacing w:val="9"/>
          <w:sz w:val="32"/>
          <w:szCs w:val="32"/>
          <w:lang w:eastAsia="zh-CN"/>
        </w:rPr>
        <w:t>会员</w:t>
      </w:r>
      <w:r>
        <w:rPr>
          <w:spacing w:val="9"/>
          <w:sz w:val="32"/>
          <w:szCs w:val="32"/>
        </w:rPr>
        <w:t>大会、理事会、监事会进行表决，应当采取民主方式进行。选举理事、监事长、监事和负责人，以及表决修改章程</w:t>
      </w:r>
      <w:r>
        <w:rPr>
          <w:rFonts w:hint="eastAsia"/>
          <w:spacing w:val="9"/>
          <w:sz w:val="32"/>
          <w:szCs w:val="32"/>
          <w:lang w:eastAsia="zh-CN"/>
        </w:rPr>
        <w:t>、</w:t>
      </w:r>
      <w:r>
        <w:rPr>
          <w:spacing w:val="9"/>
          <w:sz w:val="32"/>
          <w:szCs w:val="32"/>
        </w:rPr>
        <w:t>会费缴纳标准，应当采取现场无记名投票</w:t>
      </w:r>
      <w:r>
        <w:rPr>
          <w:spacing w:val="8"/>
          <w:sz w:val="32"/>
          <w:szCs w:val="32"/>
        </w:rPr>
        <w:t>方式进行。</w:t>
      </w:r>
    </w:p>
    <w:p w14:paraId="54AE3E79">
      <w:pPr>
        <w:pStyle w:val="3"/>
        <w:keepNext w:val="0"/>
        <w:keepLines w:val="0"/>
        <w:pageBreakBefore w:val="0"/>
        <w:kinsoku/>
        <w:wordWrap/>
        <w:overflowPunct/>
        <w:topLinePunct w:val="0"/>
        <w:autoSpaceDE/>
        <w:autoSpaceDN/>
        <w:bidi w:val="0"/>
        <w:adjustRightInd/>
        <w:snapToGrid/>
        <w:spacing w:line="560" w:lineRule="exact"/>
        <w:ind w:left="13" w:firstLine="662"/>
        <w:jc w:val="left"/>
        <w:textAlignment w:val="auto"/>
        <w:rPr>
          <w:rFonts w:ascii="微软雅黑" w:hAnsi="微软雅黑" w:eastAsia="微软雅黑" w:cs="微软雅黑"/>
          <w:spacing w:val="-2"/>
          <w:position w:val="-1"/>
          <w:sz w:val="32"/>
          <w:szCs w:val="32"/>
        </w:rPr>
      </w:pPr>
      <w:r>
        <w:rPr>
          <w:spacing w:val="8"/>
          <w:sz w:val="32"/>
          <w:szCs w:val="32"/>
        </w:rPr>
        <w:t>以上会议应当制作会议记录，形成决议的，应当制作会议纪要和</w:t>
      </w:r>
      <w:r>
        <w:rPr>
          <w:spacing w:val="9"/>
          <w:sz w:val="32"/>
          <w:szCs w:val="32"/>
        </w:rPr>
        <w:t>会议决议。理事会、监事会的会议决议应当由出席会议的理</w:t>
      </w:r>
      <w:r>
        <w:rPr>
          <w:spacing w:val="8"/>
          <w:sz w:val="32"/>
          <w:szCs w:val="32"/>
        </w:rPr>
        <w:t>事、监事当场审阅签名。会员有权查阅本会章程、规章制度、各种会议决议、</w:t>
      </w:r>
      <w:r>
        <w:rPr>
          <w:spacing w:val="9"/>
          <w:sz w:val="32"/>
          <w:szCs w:val="32"/>
        </w:rPr>
        <w:t>会议纪要和财务会计报告</w:t>
      </w:r>
      <w:r>
        <w:rPr>
          <w:rFonts w:hint="eastAsia"/>
          <w:spacing w:val="9"/>
          <w:sz w:val="32"/>
          <w:szCs w:val="32"/>
          <w:lang w:eastAsia="zh-CN"/>
        </w:rPr>
        <w:t>。会员</w:t>
      </w:r>
      <w:r>
        <w:rPr>
          <w:spacing w:val="9"/>
          <w:sz w:val="32"/>
          <w:szCs w:val="32"/>
        </w:rPr>
        <w:t>大会、理事会会议</w:t>
      </w:r>
      <w:r>
        <w:rPr>
          <w:spacing w:val="8"/>
          <w:sz w:val="32"/>
          <w:szCs w:val="32"/>
        </w:rPr>
        <w:t>形成会议纪要，出席或列席会议的监事长或监事签名确认会议纪要内容。</w:t>
      </w:r>
      <w:bookmarkStart w:id="33" w:name="_Toc22820"/>
    </w:p>
    <w:p w14:paraId="28963917">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outlineLvl w:val="0"/>
        <w:rPr>
          <w:rFonts w:hint="eastAsia" w:ascii="黑体" w:hAnsi="黑体" w:eastAsia="黑体" w:cs="黑体"/>
          <w:sz w:val="32"/>
          <w:szCs w:val="32"/>
        </w:rPr>
      </w:pPr>
      <w:bookmarkStart w:id="34" w:name="_Toc13485"/>
      <w:bookmarkStart w:id="35" w:name="_Toc13227"/>
      <w:bookmarkStart w:id="36" w:name="_Toc7671"/>
      <w:bookmarkStart w:id="37" w:name="_Toc2033"/>
      <w:r>
        <w:rPr>
          <w:rFonts w:hint="eastAsia" w:ascii="黑体" w:hAnsi="黑体" w:eastAsia="黑体" w:cs="黑体"/>
          <w:spacing w:val="-2"/>
          <w:position w:val="-1"/>
          <w:sz w:val="32"/>
          <w:szCs w:val="32"/>
        </w:rPr>
        <w:t>第四节</w:t>
      </w:r>
      <w:r>
        <w:rPr>
          <w:rFonts w:hint="eastAsia" w:ascii="黑体" w:hAnsi="黑体" w:eastAsia="黑体" w:cs="黑体"/>
          <w:spacing w:val="34"/>
          <w:position w:val="-1"/>
          <w:sz w:val="32"/>
          <w:szCs w:val="32"/>
        </w:rPr>
        <w:t xml:space="preserve">  </w:t>
      </w:r>
      <w:r>
        <w:rPr>
          <w:rFonts w:hint="eastAsia" w:ascii="黑体" w:hAnsi="黑体" w:eastAsia="黑体" w:cs="黑体"/>
          <w:spacing w:val="-2"/>
          <w:position w:val="-1"/>
          <w:sz w:val="32"/>
          <w:szCs w:val="32"/>
        </w:rPr>
        <w:t>负责人</w:t>
      </w:r>
      <w:bookmarkEnd w:id="33"/>
      <w:bookmarkEnd w:id="34"/>
      <w:bookmarkEnd w:id="35"/>
      <w:bookmarkEnd w:id="36"/>
      <w:bookmarkEnd w:id="37"/>
    </w:p>
    <w:p w14:paraId="17EF7CF9">
      <w:pPr>
        <w:pStyle w:val="3"/>
        <w:keepNext w:val="0"/>
        <w:keepLines w:val="0"/>
        <w:pageBreakBefore w:val="0"/>
        <w:kinsoku/>
        <w:wordWrap/>
        <w:overflowPunct/>
        <w:topLinePunct w:val="0"/>
        <w:autoSpaceDE/>
        <w:autoSpaceDN/>
        <w:bidi w:val="0"/>
        <w:adjustRightInd/>
        <w:snapToGrid/>
        <w:spacing w:line="560" w:lineRule="exact"/>
        <w:ind w:left="1" w:firstLine="629"/>
        <w:jc w:val="left"/>
        <w:textAlignment w:val="auto"/>
        <w:rPr>
          <w:sz w:val="32"/>
          <w:szCs w:val="32"/>
        </w:rPr>
      </w:pPr>
      <w:r>
        <w:rPr>
          <w:rFonts w:ascii="黑体" w:hAnsi="黑体" w:eastAsia="黑体" w:cs="黑体"/>
          <w:spacing w:val="9"/>
          <w:sz w:val="32"/>
          <w:szCs w:val="32"/>
        </w:rPr>
        <w:t xml:space="preserve">第三十五条 </w:t>
      </w:r>
      <w:r>
        <w:rPr>
          <w:spacing w:val="9"/>
          <w:sz w:val="32"/>
          <w:szCs w:val="32"/>
        </w:rPr>
        <w:t>本会的负责人是指会长1名,副会长若干名</w:t>
      </w:r>
      <w:r>
        <w:rPr>
          <w:spacing w:val="8"/>
          <w:sz w:val="32"/>
          <w:szCs w:val="32"/>
        </w:rPr>
        <w:t>、秘书长1</w:t>
      </w:r>
      <w:r>
        <w:rPr>
          <w:spacing w:val="-7"/>
          <w:sz w:val="32"/>
          <w:szCs w:val="32"/>
        </w:rPr>
        <w:t>名。</w:t>
      </w:r>
    </w:p>
    <w:p w14:paraId="4CF22500">
      <w:pPr>
        <w:pStyle w:val="3"/>
        <w:keepNext w:val="0"/>
        <w:keepLines w:val="0"/>
        <w:pageBreakBefore w:val="0"/>
        <w:kinsoku/>
        <w:wordWrap/>
        <w:overflowPunct/>
        <w:topLinePunct w:val="0"/>
        <w:autoSpaceDE/>
        <w:autoSpaceDN/>
        <w:bidi w:val="0"/>
        <w:adjustRightInd/>
        <w:snapToGrid/>
        <w:spacing w:line="560" w:lineRule="exact"/>
        <w:ind w:left="6" w:right="160" w:firstLine="624"/>
        <w:jc w:val="left"/>
        <w:textAlignment w:val="auto"/>
        <w:rPr>
          <w:sz w:val="32"/>
          <w:szCs w:val="32"/>
        </w:rPr>
      </w:pPr>
      <w:r>
        <w:rPr>
          <w:rFonts w:ascii="黑体" w:hAnsi="黑体" w:eastAsia="黑体" w:cs="黑体"/>
          <w:spacing w:val="9"/>
          <w:sz w:val="32"/>
          <w:szCs w:val="32"/>
        </w:rPr>
        <w:t xml:space="preserve">第三十六条 </w:t>
      </w:r>
      <w:r>
        <w:rPr>
          <w:spacing w:val="9"/>
          <w:sz w:val="32"/>
          <w:szCs w:val="32"/>
        </w:rPr>
        <w:t>本会负责人应当遵守法律、法规和章程的规定，忠</w:t>
      </w:r>
      <w:r>
        <w:rPr>
          <w:spacing w:val="8"/>
          <w:sz w:val="32"/>
          <w:szCs w:val="32"/>
        </w:rPr>
        <w:t>实履行职责，维护本会的权益，遵守下列行为准则：</w:t>
      </w:r>
    </w:p>
    <w:p w14:paraId="002CF6A6">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z w:val="32"/>
          <w:szCs w:val="32"/>
        </w:rPr>
      </w:pPr>
      <w:r>
        <w:rPr>
          <w:spacing w:val="7"/>
          <w:sz w:val="32"/>
          <w:szCs w:val="32"/>
        </w:rPr>
        <w:t>（一）在职务范围内行使权利</w:t>
      </w:r>
      <w:r>
        <w:rPr>
          <w:rFonts w:hint="eastAsia"/>
          <w:spacing w:val="7"/>
          <w:sz w:val="32"/>
          <w:szCs w:val="32"/>
          <w:lang w:eastAsia="zh-CN"/>
        </w:rPr>
        <w:t>，</w:t>
      </w:r>
      <w:r>
        <w:rPr>
          <w:spacing w:val="7"/>
          <w:sz w:val="32"/>
          <w:szCs w:val="32"/>
        </w:rPr>
        <w:t>不越权；</w:t>
      </w:r>
    </w:p>
    <w:p w14:paraId="10E70C14">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z w:val="32"/>
          <w:szCs w:val="32"/>
        </w:rPr>
      </w:pPr>
      <w:r>
        <w:rPr>
          <w:spacing w:val="5"/>
          <w:sz w:val="32"/>
          <w:szCs w:val="32"/>
        </w:rPr>
        <w:t>（二）不得利用职权为自</w:t>
      </w:r>
      <w:r>
        <w:rPr>
          <w:spacing w:val="-79"/>
          <w:sz w:val="32"/>
          <w:szCs w:val="32"/>
        </w:rPr>
        <w:t xml:space="preserve"> </w:t>
      </w:r>
      <w:r>
        <w:rPr>
          <w:spacing w:val="5"/>
          <w:sz w:val="32"/>
          <w:szCs w:val="32"/>
        </w:rPr>
        <w:t>己或他人谋取不正当利益；</w:t>
      </w:r>
    </w:p>
    <w:p w14:paraId="3059EEB9">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z w:val="32"/>
          <w:szCs w:val="32"/>
        </w:rPr>
      </w:pPr>
      <w:r>
        <w:rPr>
          <w:spacing w:val="7"/>
          <w:sz w:val="32"/>
          <w:szCs w:val="32"/>
        </w:rPr>
        <w:t>（三）不得从事损害本会利益的活动；</w:t>
      </w:r>
    </w:p>
    <w:p w14:paraId="0684BB06">
      <w:pPr>
        <w:pStyle w:val="3"/>
        <w:keepNext w:val="0"/>
        <w:keepLines w:val="0"/>
        <w:pageBreakBefore w:val="0"/>
        <w:kinsoku/>
        <w:wordWrap/>
        <w:overflowPunct/>
        <w:topLinePunct w:val="0"/>
        <w:autoSpaceDE/>
        <w:autoSpaceDN/>
        <w:bidi w:val="0"/>
        <w:adjustRightInd/>
        <w:snapToGrid/>
        <w:spacing w:line="560" w:lineRule="exact"/>
        <w:ind w:firstLine="644"/>
        <w:jc w:val="left"/>
        <w:textAlignment w:val="auto"/>
        <w:rPr>
          <w:rFonts w:hint="eastAsia" w:eastAsia="仿宋"/>
          <w:spacing w:val="6"/>
          <w:sz w:val="32"/>
          <w:szCs w:val="32"/>
          <w:lang w:eastAsia="zh-CN"/>
        </w:rPr>
      </w:pPr>
      <w:r>
        <w:rPr>
          <w:spacing w:val="6"/>
          <w:sz w:val="32"/>
          <w:szCs w:val="32"/>
        </w:rPr>
        <w:t>（四）国家机关工作人员或退（离）休干部兼任（包括名誉职务、负责人、理事、监事等</w:t>
      </w:r>
      <w:r>
        <w:rPr>
          <w:rFonts w:hint="eastAsia"/>
          <w:spacing w:val="6"/>
          <w:sz w:val="32"/>
          <w:szCs w:val="32"/>
          <w:lang w:eastAsia="zh-CN"/>
        </w:rPr>
        <w:t>），</w:t>
      </w:r>
      <w:r>
        <w:rPr>
          <w:spacing w:val="6"/>
          <w:sz w:val="32"/>
          <w:szCs w:val="32"/>
        </w:rPr>
        <w:t>须按干部管理权限审批或备案后方可兼职</w:t>
      </w:r>
      <w:r>
        <w:rPr>
          <w:rFonts w:hint="eastAsia"/>
          <w:spacing w:val="6"/>
          <w:sz w:val="32"/>
          <w:szCs w:val="32"/>
          <w:lang w:eastAsia="zh-CN"/>
        </w:rPr>
        <w:t>。</w:t>
      </w:r>
    </w:p>
    <w:p w14:paraId="7FC6DFF1">
      <w:pPr>
        <w:pStyle w:val="3"/>
        <w:keepNext w:val="0"/>
        <w:keepLines w:val="0"/>
        <w:pageBreakBefore w:val="0"/>
        <w:kinsoku/>
        <w:wordWrap/>
        <w:overflowPunct/>
        <w:topLinePunct w:val="0"/>
        <w:autoSpaceDE/>
        <w:autoSpaceDN/>
        <w:bidi w:val="0"/>
        <w:adjustRightInd/>
        <w:snapToGrid/>
        <w:spacing w:line="560" w:lineRule="exact"/>
        <w:ind w:left="631"/>
        <w:jc w:val="left"/>
        <w:textAlignment w:val="auto"/>
        <w:rPr>
          <w:sz w:val="32"/>
          <w:szCs w:val="32"/>
        </w:rPr>
      </w:pPr>
      <w:r>
        <w:rPr>
          <w:rFonts w:ascii="黑体" w:hAnsi="黑体" w:eastAsia="黑体" w:cs="黑体"/>
          <w:spacing w:val="8"/>
          <w:sz w:val="32"/>
          <w:szCs w:val="32"/>
        </w:rPr>
        <w:t xml:space="preserve">第三十七条 </w:t>
      </w:r>
      <w:r>
        <w:rPr>
          <w:spacing w:val="8"/>
          <w:sz w:val="32"/>
          <w:szCs w:val="32"/>
        </w:rPr>
        <w:t>本会负责人需具备下列条件：</w:t>
      </w:r>
    </w:p>
    <w:p w14:paraId="529501F8">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z w:val="32"/>
          <w:szCs w:val="32"/>
        </w:rPr>
      </w:pPr>
      <w:r>
        <w:rPr>
          <w:spacing w:val="7"/>
          <w:sz w:val="32"/>
          <w:szCs w:val="32"/>
        </w:rPr>
        <w:t>（一）坚持党的路线、方针、政策；</w:t>
      </w:r>
    </w:p>
    <w:p w14:paraId="4029EE92">
      <w:pPr>
        <w:pStyle w:val="3"/>
        <w:keepNext w:val="0"/>
        <w:keepLines w:val="0"/>
        <w:pageBreakBefore w:val="0"/>
        <w:kinsoku/>
        <w:wordWrap/>
        <w:overflowPunct/>
        <w:topLinePunct w:val="0"/>
        <w:autoSpaceDE/>
        <w:autoSpaceDN/>
        <w:bidi w:val="0"/>
        <w:adjustRightInd/>
        <w:snapToGrid/>
        <w:spacing w:line="560" w:lineRule="exact"/>
        <w:ind w:firstLine="644"/>
        <w:jc w:val="left"/>
        <w:textAlignment w:val="auto"/>
        <w:rPr>
          <w:sz w:val="32"/>
          <w:szCs w:val="32"/>
        </w:rPr>
      </w:pPr>
      <w:r>
        <w:rPr>
          <w:spacing w:val="6"/>
          <w:sz w:val="32"/>
          <w:szCs w:val="32"/>
        </w:rPr>
        <w:t>（二）业内公认具有丰富的专业知识，</w:t>
      </w:r>
      <w:r>
        <w:rPr>
          <w:spacing w:val="-72"/>
          <w:sz w:val="32"/>
          <w:szCs w:val="32"/>
        </w:rPr>
        <w:t xml:space="preserve"> </w:t>
      </w:r>
      <w:r>
        <w:rPr>
          <w:spacing w:val="6"/>
          <w:sz w:val="32"/>
          <w:szCs w:val="32"/>
        </w:rPr>
        <w:t>良好的组织领导能力及协</w:t>
      </w:r>
      <w:r>
        <w:rPr>
          <w:spacing w:val="7"/>
          <w:sz w:val="32"/>
          <w:szCs w:val="32"/>
        </w:rPr>
        <w:t>调能力</w:t>
      </w:r>
      <w:r>
        <w:rPr>
          <w:rFonts w:hint="eastAsia"/>
          <w:spacing w:val="7"/>
          <w:sz w:val="32"/>
          <w:szCs w:val="32"/>
          <w:lang w:eastAsia="zh-CN"/>
        </w:rPr>
        <w:t>，</w:t>
      </w:r>
      <w:r>
        <w:rPr>
          <w:spacing w:val="7"/>
          <w:sz w:val="32"/>
          <w:szCs w:val="32"/>
        </w:rPr>
        <w:t>社会信用良好；</w:t>
      </w:r>
    </w:p>
    <w:p w14:paraId="6824283D">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z w:val="32"/>
          <w:szCs w:val="32"/>
        </w:rPr>
      </w:pPr>
      <w:r>
        <w:rPr>
          <w:spacing w:val="8"/>
          <w:sz w:val="32"/>
          <w:szCs w:val="32"/>
        </w:rPr>
        <w:t>（三）在本会业务领域内有较大的影响和较高的声誉；</w:t>
      </w:r>
    </w:p>
    <w:p w14:paraId="75B22C60">
      <w:pPr>
        <w:pStyle w:val="3"/>
        <w:keepNext w:val="0"/>
        <w:keepLines w:val="0"/>
        <w:pageBreakBefore w:val="0"/>
        <w:kinsoku/>
        <w:wordWrap/>
        <w:overflowPunct/>
        <w:topLinePunct w:val="0"/>
        <w:autoSpaceDE/>
        <w:autoSpaceDN/>
        <w:bidi w:val="0"/>
        <w:adjustRightInd/>
        <w:snapToGrid/>
        <w:spacing w:line="560" w:lineRule="exact"/>
        <w:ind w:left="7" w:firstLine="637"/>
        <w:jc w:val="left"/>
        <w:textAlignment w:val="auto"/>
        <w:rPr>
          <w:sz w:val="32"/>
          <w:szCs w:val="32"/>
        </w:rPr>
      </w:pPr>
      <w:r>
        <w:rPr>
          <w:spacing w:val="9"/>
          <w:sz w:val="32"/>
          <w:szCs w:val="32"/>
        </w:rPr>
        <w:t>（四）最高任职年龄一般不超过70周岁，</w:t>
      </w:r>
      <w:r>
        <w:rPr>
          <w:spacing w:val="8"/>
          <w:sz w:val="32"/>
          <w:szCs w:val="32"/>
        </w:rPr>
        <w:t>身体健康，能坚持正常</w:t>
      </w:r>
      <w:r>
        <w:rPr>
          <w:spacing w:val="-3"/>
          <w:sz w:val="32"/>
          <w:szCs w:val="32"/>
        </w:rPr>
        <w:t>工作；</w:t>
      </w:r>
    </w:p>
    <w:p w14:paraId="439FF34C">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z w:val="32"/>
          <w:szCs w:val="32"/>
        </w:rPr>
      </w:pPr>
      <w:r>
        <w:rPr>
          <w:spacing w:val="8"/>
          <w:sz w:val="32"/>
          <w:szCs w:val="32"/>
        </w:rPr>
        <w:t>（五）未受过剥夺政治权利的刑事处罚的；</w:t>
      </w:r>
    </w:p>
    <w:p w14:paraId="300E9533">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z w:val="32"/>
          <w:szCs w:val="32"/>
        </w:rPr>
      </w:pPr>
      <w:r>
        <w:rPr>
          <w:spacing w:val="7"/>
          <w:sz w:val="32"/>
          <w:szCs w:val="32"/>
        </w:rPr>
        <w:t>（六）具有完全民事行为能力；</w:t>
      </w:r>
    </w:p>
    <w:p w14:paraId="446737F0">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z w:val="32"/>
          <w:szCs w:val="32"/>
        </w:rPr>
      </w:pPr>
      <w:r>
        <w:rPr>
          <w:spacing w:val="8"/>
          <w:sz w:val="32"/>
          <w:szCs w:val="32"/>
        </w:rPr>
        <w:t>（七）能够勤勉履行职责、维护本会和会员的合法权益；</w:t>
      </w:r>
    </w:p>
    <w:p w14:paraId="1C19761B">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rFonts w:hint="eastAsia" w:eastAsia="仿宋"/>
          <w:sz w:val="32"/>
          <w:szCs w:val="32"/>
          <w:lang w:eastAsia="zh-CN"/>
        </w:rPr>
      </w:pPr>
      <w:r>
        <w:rPr>
          <w:spacing w:val="8"/>
          <w:sz w:val="32"/>
          <w:szCs w:val="32"/>
        </w:rPr>
        <w:t>（八）无法律法规规章和政策规定不得担任的其他情形</w:t>
      </w:r>
      <w:r>
        <w:rPr>
          <w:rFonts w:hint="eastAsia"/>
          <w:spacing w:val="8"/>
          <w:sz w:val="32"/>
          <w:szCs w:val="32"/>
          <w:lang w:eastAsia="zh-CN"/>
        </w:rPr>
        <w:t>。</w:t>
      </w:r>
    </w:p>
    <w:p w14:paraId="4CCAC87C">
      <w:pPr>
        <w:pStyle w:val="3"/>
        <w:keepNext w:val="0"/>
        <w:keepLines w:val="0"/>
        <w:pageBreakBefore w:val="0"/>
        <w:kinsoku/>
        <w:wordWrap/>
        <w:overflowPunct/>
        <w:topLinePunct w:val="0"/>
        <w:autoSpaceDE/>
        <w:autoSpaceDN/>
        <w:bidi w:val="0"/>
        <w:adjustRightInd/>
        <w:snapToGrid/>
        <w:spacing w:line="560" w:lineRule="exact"/>
        <w:ind w:left="2" w:firstLine="699" w:firstLineChars="207"/>
        <w:jc w:val="left"/>
        <w:textAlignment w:val="auto"/>
        <w:rPr>
          <w:spacing w:val="9"/>
          <w:sz w:val="32"/>
          <w:szCs w:val="32"/>
        </w:rPr>
      </w:pPr>
      <w:r>
        <w:rPr>
          <w:rFonts w:ascii="黑体" w:hAnsi="黑体" w:eastAsia="黑体" w:cs="黑体"/>
          <w:spacing w:val="9"/>
          <w:sz w:val="32"/>
          <w:szCs w:val="32"/>
        </w:rPr>
        <w:t xml:space="preserve">第三十八条 </w:t>
      </w:r>
      <w:r>
        <w:rPr>
          <w:spacing w:val="9"/>
          <w:sz w:val="32"/>
          <w:szCs w:val="32"/>
        </w:rPr>
        <w:t>本会负责人的任期与理事会的届期相同，法定代表人会长、选任制秘书长连任一般不超过两届。因特殊情况需继续</w:t>
      </w:r>
      <w:r>
        <w:rPr>
          <w:spacing w:val="8"/>
          <w:sz w:val="32"/>
          <w:szCs w:val="32"/>
        </w:rPr>
        <w:t>的，须采取差额选举方式，经</w:t>
      </w:r>
      <w:r>
        <w:rPr>
          <w:rFonts w:hint="eastAsia"/>
          <w:spacing w:val="8"/>
          <w:sz w:val="32"/>
          <w:szCs w:val="32"/>
          <w:lang w:eastAsia="zh-CN"/>
        </w:rPr>
        <w:t>会员</w:t>
      </w:r>
      <w:r>
        <w:rPr>
          <w:spacing w:val="8"/>
          <w:sz w:val="32"/>
          <w:szCs w:val="32"/>
        </w:rPr>
        <w:t>大会表决通过，报业务主管单位审查，登记管理机关审批备案后</w:t>
      </w:r>
      <w:r>
        <w:rPr>
          <w:rFonts w:hint="eastAsia"/>
          <w:spacing w:val="8"/>
          <w:sz w:val="32"/>
          <w:szCs w:val="32"/>
          <w:lang w:eastAsia="zh-CN"/>
        </w:rPr>
        <w:t>，</w:t>
      </w:r>
      <w:r>
        <w:rPr>
          <w:spacing w:val="8"/>
          <w:sz w:val="32"/>
          <w:szCs w:val="32"/>
        </w:rPr>
        <w:t>方可任职。</w:t>
      </w:r>
    </w:p>
    <w:p w14:paraId="25C1F660">
      <w:pPr>
        <w:pStyle w:val="3"/>
        <w:keepNext w:val="0"/>
        <w:keepLines w:val="0"/>
        <w:pageBreakBefore w:val="0"/>
        <w:kinsoku/>
        <w:wordWrap/>
        <w:overflowPunct/>
        <w:topLinePunct w:val="0"/>
        <w:autoSpaceDE/>
        <w:autoSpaceDN/>
        <w:bidi w:val="0"/>
        <w:adjustRightInd/>
        <w:snapToGrid/>
        <w:spacing w:line="560" w:lineRule="exact"/>
        <w:ind w:firstLine="676" w:firstLineChars="200"/>
        <w:jc w:val="left"/>
        <w:textAlignment w:val="auto"/>
        <w:rPr>
          <w:sz w:val="32"/>
          <w:szCs w:val="32"/>
        </w:rPr>
      </w:pPr>
      <w:r>
        <w:rPr>
          <w:rFonts w:ascii="黑体" w:hAnsi="黑体" w:eastAsia="黑体" w:cs="黑体"/>
          <w:spacing w:val="9"/>
          <w:sz w:val="32"/>
          <w:szCs w:val="32"/>
        </w:rPr>
        <w:t xml:space="preserve">第三十九条 </w:t>
      </w:r>
      <w:r>
        <w:rPr>
          <w:spacing w:val="9"/>
          <w:sz w:val="32"/>
          <w:szCs w:val="32"/>
        </w:rPr>
        <w:t>本会会长为法定代表人。如因特殊情况需由副会长、秘书长担任法定代表人时，应经理事会讨论表决通过，报业务主管单位审查同意，登记管理机关批准后，方可担任。本会法定代</w:t>
      </w:r>
      <w:r>
        <w:rPr>
          <w:spacing w:val="8"/>
          <w:sz w:val="32"/>
          <w:szCs w:val="32"/>
        </w:rPr>
        <w:t>表人</w:t>
      </w:r>
      <w:r>
        <w:rPr>
          <w:spacing w:val="9"/>
          <w:sz w:val="32"/>
          <w:szCs w:val="32"/>
        </w:rPr>
        <w:t>不得同时担任其它社会团体的法定代表人。法定代表人应当由广</w:t>
      </w:r>
      <w:r>
        <w:rPr>
          <w:spacing w:val="8"/>
          <w:sz w:val="32"/>
          <w:szCs w:val="32"/>
        </w:rPr>
        <w:t>东省</w:t>
      </w:r>
      <w:r>
        <w:rPr>
          <w:spacing w:val="7"/>
          <w:sz w:val="32"/>
          <w:szCs w:val="32"/>
        </w:rPr>
        <w:t>内工作或生活的中国内地居民担任。</w:t>
      </w:r>
    </w:p>
    <w:p w14:paraId="5AB22993">
      <w:pPr>
        <w:pStyle w:val="3"/>
        <w:keepNext w:val="0"/>
        <w:keepLines w:val="0"/>
        <w:pageBreakBefore w:val="0"/>
        <w:kinsoku/>
        <w:wordWrap/>
        <w:overflowPunct/>
        <w:topLinePunct w:val="0"/>
        <w:autoSpaceDE/>
        <w:autoSpaceDN/>
        <w:bidi w:val="0"/>
        <w:adjustRightInd/>
        <w:snapToGrid/>
        <w:spacing w:line="560" w:lineRule="exact"/>
        <w:ind w:left="642"/>
        <w:jc w:val="left"/>
        <w:textAlignment w:val="auto"/>
        <w:rPr>
          <w:sz w:val="32"/>
          <w:szCs w:val="32"/>
        </w:rPr>
      </w:pPr>
      <w:r>
        <w:rPr>
          <w:spacing w:val="7"/>
          <w:sz w:val="32"/>
          <w:szCs w:val="32"/>
        </w:rPr>
        <w:t>本会法定代表人行使下列职权：</w:t>
      </w:r>
    </w:p>
    <w:p w14:paraId="296FBD0E">
      <w:pPr>
        <w:pStyle w:val="3"/>
        <w:keepNext w:val="0"/>
        <w:keepLines w:val="0"/>
        <w:pageBreakBefore w:val="0"/>
        <w:kinsoku/>
        <w:wordWrap/>
        <w:overflowPunct/>
        <w:topLinePunct w:val="0"/>
        <w:autoSpaceDE/>
        <w:autoSpaceDN/>
        <w:bidi w:val="0"/>
        <w:adjustRightInd/>
        <w:snapToGrid/>
        <w:spacing w:line="560" w:lineRule="exact"/>
        <w:ind w:left="645"/>
        <w:jc w:val="left"/>
        <w:textAlignment w:val="auto"/>
        <w:rPr>
          <w:sz w:val="32"/>
          <w:szCs w:val="32"/>
        </w:rPr>
      </w:pPr>
      <w:r>
        <w:rPr>
          <w:spacing w:val="7"/>
          <w:sz w:val="32"/>
          <w:szCs w:val="32"/>
        </w:rPr>
        <w:t>（一）代表本会签署重要文件；</w:t>
      </w:r>
    </w:p>
    <w:p w14:paraId="2E8C94DE">
      <w:pPr>
        <w:pStyle w:val="3"/>
        <w:keepNext w:val="0"/>
        <w:keepLines w:val="0"/>
        <w:pageBreakBefore w:val="0"/>
        <w:kinsoku/>
        <w:wordWrap/>
        <w:overflowPunct/>
        <w:topLinePunct w:val="0"/>
        <w:autoSpaceDE/>
        <w:autoSpaceDN/>
        <w:bidi w:val="0"/>
        <w:adjustRightInd/>
        <w:snapToGrid/>
        <w:spacing w:line="560" w:lineRule="exact"/>
        <w:ind w:left="645"/>
        <w:jc w:val="left"/>
        <w:textAlignment w:val="auto"/>
        <w:rPr>
          <w:spacing w:val="8"/>
          <w:sz w:val="32"/>
          <w:szCs w:val="32"/>
        </w:rPr>
      </w:pPr>
      <w:r>
        <w:rPr>
          <w:spacing w:val="8"/>
          <w:sz w:val="32"/>
          <w:szCs w:val="32"/>
        </w:rPr>
        <w:t>（二）法律法规规章和章程规定的其他职权。</w:t>
      </w:r>
    </w:p>
    <w:p w14:paraId="151147D4">
      <w:pPr>
        <w:pStyle w:val="3"/>
        <w:keepNext w:val="0"/>
        <w:keepLines w:val="0"/>
        <w:pageBreakBefore w:val="0"/>
        <w:kinsoku/>
        <w:wordWrap/>
        <w:overflowPunct/>
        <w:topLinePunct w:val="0"/>
        <w:autoSpaceDE/>
        <w:autoSpaceDN/>
        <w:bidi w:val="0"/>
        <w:adjustRightInd/>
        <w:snapToGrid/>
        <w:spacing w:line="560" w:lineRule="exact"/>
        <w:ind w:firstLine="676" w:firstLineChars="200"/>
        <w:jc w:val="left"/>
        <w:textAlignment w:val="auto"/>
        <w:rPr>
          <w:sz w:val="32"/>
          <w:szCs w:val="32"/>
        </w:rPr>
      </w:pPr>
      <w:r>
        <w:rPr>
          <w:rFonts w:ascii="黑体" w:hAnsi="黑体" w:eastAsia="黑体" w:cs="黑体"/>
          <w:spacing w:val="9"/>
          <w:sz w:val="32"/>
          <w:szCs w:val="32"/>
        </w:rPr>
        <w:t xml:space="preserve">第四十条 </w:t>
      </w:r>
      <w:r>
        <w:rPr>
          <w:spacing w:val="9"/>
          <w:sz w:val="32"/>
          <w:szCs w:val="32"/>
        </w:rPr>
        <w:t>需要本会法定代表人做出决定而法定代表人因特殊原</w:t>
      </w:r>
      <w:r>
        <w:rPr>
          <w:spacing w:val="7"/>
          <w:sz w:val="32"/>
          <w:szCs w:val="32"/>
        </w:rPr>
        <w:t>因不能履行职责的，</w:t>
      </w:r>
      <w:r>
        <w:rPr>
          <w:spacing w:val="-85"/>
          <w:sz w:val="32"/>
          <w:szCs w:val="32"/>
        </w:rPr>
        <w:t xml:space="preserve"> </w:t>
      </w:r>
      <w:r>
        <w:rPr>
          <w:spacing w:val="7"/>
          <w:sz w:val="32"/>
          <w:szCs w:val="32"/>
        </w:rPr>
        <w:t>由理事会按少数服从多数的原则做出</w:t>
      </w:r>
      <w:r>
        <w:rPr>
          <w:spacing w:val="6"/>
          <w:sz w:val="32"/>
          <w:szCs w:val="32"/>
        </w:rPr>
        <w:t>决定并形成</w:t>
      </w:r>
      <w:r>
        <w:rPr>
          <w:spacing w:val="-1"/>
          <w:sz w:val="32"/>
          <w:szCs w:val="32"/>
        </w:rPr>
        <w:t>决议。</w:t>
      </w:r>
    </w:p>
    <w:p w14:paraId="486AF851">
      <w:pPr>
        <w:pStyle w:val="3"/>
        <w:keepNext w:val="0"/>
        <w:keepLines w:val="0"/>
        <w:pageBreakBefore w:val="0"/>
        <w:kinsoku/>
        <w:wordWrap/>
        <w:overflowPunct/>
        <w:topLinePunct w:val="0"/>
        <w:autoSpaceDE/>
        <w:autoSpaceDN/>
        <w:bidi w:val="0"/>
        <w:adjustRightInd/>
        <w:snapToGrid/>
        <w:spacing w:line="560" w:lineRule="exact"/>
        <w:ind w:right="17" w:firstLine="650"/>
        <w:jc w:val="left"/>
        <w:textAlignment w:val="auto"/>
        <w:rPr>
          <w:sz w:val="32"/>
          <w:szCs w:val="32"/>
        </w:rPr>
      </w:pPr>
      <w:r>
        <w:rPr>
          <w:spacing w:val="8"/>
          <w:sz w:val="32"/>
          <w:szCs w:val="32"/>
        </w:rPr>
        <w:t>法定代表人任职期间，本会发生违反《社会团体登记管理条例</w:t>
      </w:r>
      <w:r>
        <w:rPr>
          <w:rFonts w:hint="eastAsia"/>
          <w:spacing w:val="8"/>
          <w:sz w:val="32"/>
          <w:szCs w:val="32"/>
          <w:lang w:eastAsia="zh-CN"/>
        </w:rPr>
        <w:t>》</w:t>
      </w:r>
      <w:r>
        <w:rPr>
          <w:spacing w:val="9"/>
          <w:sz w:val="32"/>
          <w:szCs w:val="32"/>
        </w:rPr>
        <w:t>和本章程的行为，法定代表人应当承担相关责任。因法定代表人失职，导致本会发生违法行为或财产损失的，法定代表人应当承担个人</w:t>
      </w:r>
      <w:r>
        <w:rPr>
          <w:spacing w:val="-2"/>
          <w:sz w:val="32"/>
          <w:szCs w:val="32"/>
        </w:rPr>
        <w:t>责任。</w:t>
      </w:r>
    </w:p>
    <w:p w14:paraId="4F6095BB">
      <w:pPr>
        <w:pStyle w:val="3"/>
        <w:keepNext w:val="0"/>
        <w:keepLines w:val="0"/>
        <w:pageBreakBefore w:val="0"/>
        <w:kinsoku/>
        <w:wordWrap/>
        <w:overflowPunct/>
        <w:topLinePunct w:val="0"/>
        <w:autoSpaceDE/>
        <w:autoSpaceDN/>
        <w:bidi w:val="0"/>
        <w:adjustRightInd/>
        <w:snapToGrid/>
        <w:spacing w:line="560" w:lineRule="exact"/>
        <w:ind w:firstLine="676" w:firstLineChars="200"/>
        <w:jc w:val="left"/>
        <w:textAlignment w:val="auto"/>
        <w:rPr>
          <w:sz w:val="32"/>
          <w:szCs w:val="32"/>
        </w:rPr>
      </w:pPr>
      <w:r>
        <w:rPr>
          <w:spacing w:val="9"/>
          <w:sz w:val="32"/>
          <w:szCs w:val="32"/>
        </w:rPr>
        <w:t>本会的负责人被罢免或卸任后，不再履行本会法定代表人的职</w:t>
      </w:r>
      <w:r>
        <w:rPr>
          <w:spacing w:val="7"/>
          <w:sz w:val="32"/>
          <w:szCs w:val="32"/>
        </w:rPr>
        <w:t>权。</w:t>
      </w:r>
      <w:r>
        <w:rPr>
          <w:spacing w:val="-86"/>
          <w:sz w:val="32"/>
          <w:szCs w:val="32"/>
        </w:rPr>
        <w:t xml:space="preserve"> </w:t>
      </w:r>
      <w:r>
        <w:rPr>
          <w:spacing w:val="7"/>
          <w:sz w:val="32"/>
          <w:szCs w:val="32"/>
        </w:rPr>
        <w:t>由本会在其被罢免或卸任后的20日内，报业</w:t>
      </w:r>
      <w:r>
        <w:rPr>
          <w:spacing w:val="6"/>
          <w:sz w:val="32"/>
          <w:szCs w:val="32"/>
        </w:rPr>
        <w:t>务主管单位审核同意</w:t>
      </w:r>
      <w:r>
        <w:rPr>
          <w:spacing w:val="3"/>
          <w:sz w:val="32"/>
          <w:szCs w:val="32"/>
        </w:rPr>
        <w:t>后，</w:t>
      </w:r>
      <w:r>
        <w:rPr>
          <w:spacing w:val="-79"/>
          <w:sz w:val="32"/>
          <w:szCs w:val="32"/>
        </w:rPr>
        <w:t xml:space="preserve"> </w:t>
      </w:r>
      <w:r>
        <w:rPr>
          <w:spacing w:val="3"/>
          <w:sz w:val="32"/>
          <w:szCs w:val="32"/>
        </w:rPr>
        <w:t>向登记管理机关办理变更登记。</w:t>
      </w:r>
    </w:p>
    <w:p w14:paraId="35C19C23">
      <w:pPr>
        <w:pStyle w:val="3"/>
        <w:keepNext w:val="0"/>
        <w:keepLines w:val="0"/>
        <w:pageBreakBefore w:val="0"/>
        <w:kinsoku/>
        <w:wordWrap/>
        <w:overflowPunct/>
        <w:topLinePunct w:val="0"/>
        <w:autoSpaceDE/>
        <w:autoSpaceDN/>
        <w:bidi w:val="0"/>
        <w:adjustRightInd/>
        <w:snapToGrid/>
        <w:spacing w:line="560" w:lineRule="exact"/>
        <w:ind w:firstLine="646"/>
        <w:jc w:val="left"/>
        <w:textAlignment w:val="auto"/>
        <w:rPr>
          <w:spacing w:val="6"/>
          <w:sz w:val="32"/>
          <w:szCs w:val="32"/>
        </w:rPr>
      </w:pPr>
      <w:r>
        <w:rPr>
          <w:spacing w:val="9"/>
          <w:sz w:val="32"/>
          <w:szCs w:val="32"/>
        </w:rPr>
        <w:t>原任法定代表人不予配合办理法定代表人变更登记的，本会</w:t>
      </w:r>
      <w:r>
        <w:rPr>
          <w:spacing w:val="8"/>
          <w:sz w:val="32"/>
          <w:szCs w:val="32"/>
        </w:rPr>
        <w:t>可根</w:t>
      </w:r>
      <w:r>
        <w:rPr>
          <w:spacing w:val="7"/>
          <w:sz w:val="32"/>
          <w:szCs w:val="32"/>
        </w:rPr>
        <w:t>据理事会同意变更的决议，报业务主管单位审查同意后，</w:t>
      </w:r>
      <w:r>
        <w:rPr>
          <w:spacing w:val="-86"/>
          <w:sz w:val="32"/>
          <w:szCs w:val="32"/>
        </w:rPr>
        <w:t xml:space="preserve"> </w:t>
      </w:r>
      <w:r>
        <w:rPr>
          <w:spacing w:val="7"/>
          <w:sz w:val="32"/>
          <w:szCs w:val="32"/>
        </w:rPr>
        <w:t>向登</w:t>
      </w:r>
      <w:r>
        <w:rPr>
          <w:spacing w:val="6"/>
          <w:sz w:val="32"/>
          <w:szCs w:val="32"/>
        </w:rPr>
        <w:t>记管理机关申请变更登记。</w:t>
      </w:r>
    </w:p>
    <w:p w14:paraId="37CDA9C1">
      <w:pPr>
        <w:pStyle w:val="3"/>
        <w:keepNext w:val="0"/>
        <w:keepLines w:val="0"/>
        <w:pageBreakBefore w:val="0"/>
        <w:kinsoku/>
        <w:wordWrap/>
        <w:overflowPunct/>
        <w:topLinePunct w:val="0"/>
        <w:autoSpaceDE/>
        <w:autoSpaceDN/>
        <w:bidi w:val="0"/>
        <w:adjustRightInd/>
        <w:snapToGrid/>
        <w:spacing w:line="560" w:lineRule="exact"/>
        <w:ind w:left="632"/>
        <w:jc w:val="left"/>
        <w:textAlignment w:val="auto"/>
        <w:rPr>
          <w:sz w:val="32"/>
          <w:szCs w:val="32"/>
        </w:rPr>
      </w:pPr>
      <w:r>
        <w:rPr>
          <w:rFonts w:ascii="黑体" w:hAnsi="黑体" w:eastAsia="黑体" w:cs="黑体"/>
          <w:spacing w:val="8"/>
          <w:sz w:val="32"/>
          <w:szCs w:val="32"/>
        </w:rPr>
        <w:t xml:space="preserve">第四十一条 </w:t>
      </w:r>
      <w:r>
        <w:rPr>
          <w:spacing w:val="8"/>
          <w:sz w:val="32"/>
          <w:szCs w:val="32"/>
        </w:rPr>
        <w:t>本会会长行使下列职权：</w:t>
      </w:r>
    </w:p>
    <w:p w14:paraId="2E03365F">
      <w:pPr>
        <w:pStyle w:val="3"/>
        <w:keepNext w:val="0"/>
        <w:keepLines w:val="0"/>
        <w:pageBreakBefore w:val="0"/>
        <w:kinsoku/>
        <w:wordWrap/>
        <w:overflowPunct/>
        <w:topLinePunct w:val="0"/>
        <w:autoSpaceDE/>
        <w:autoSpaceDN/>
        <w:bidi w:val="0"/>
        <w:adjustRightInd/>
        <w:snapToGrid/>
        <w:spacing w:line="560" w:lineRule="exact"/>
        <w:ind w:left="645"/>
        <w:jc w:val="left"/>
        <w:textAlignment w:val="auto"/>
        <w:rPr>
          <w:sz w:val="32"/>
          <w:szCs w:val="32"/>
        </w:rPr>
      </w:pPr>
      <w:r>
        <w:rPr>
          <w:spacing w:val="6"/>
          <w:sz w:val="32"/>
          <w:szCs w:val="32"/>
        </w:rPr>
        <w:t>（一）召集、主持理事会；</w:t>
      </w:r>
    </w:p>
    <w:p w14:paraId="1EE4405E">
      <w:pPr>
        <w:pStyle w:val="3"/>
        <w:keepNext w:val="0"/>
        <w:keepLines w:val="0"/>
        <w:pageBreakBefore w:val="0"/>
        <w:kinsoku/>
        <w:wordWrap/>
        <w:overflowPunct/>
        <w:topLinePunct w:val="0"/>
        <w:autoSpaceDE/>
        <w:autoSpaceDN/>
        <w:bidi w:val="0"/>
        <w:adjustRightInd/>
        <w:snapToGrid/>
        <w:spacing w:line="560" w:lineRule="exact"/>
        <w:ind w:left="645"/>
        <w:jc w:val="left"/>
        <w:textAlignment w:val="auto"/>
        <w:rPr>
          <w:sz w:val="32"/>
          <w:szCs w:val="32"/>
        </w:rPr>
      </w:pPr>
      <w:r>
        <w:rPr>
          <w:spacing w:val="7"/>
          <w:sz w:val="32"/>
          <w:szCs w:val="32"/>
        </w:rPr>
        <w:t>（二）检查各项会议决议的落实情况；</w:t>
      </w:r>
    </w:p>
    <w:p w14:paraId="639E6FA0">
      <w:pPr>
        <w:pStyle w:val="3"/>
        <w:keepNext w:val="0"/>
        <w:keepLines w:val="0"/>
        <w:pageBreakBefore w:val="0"/>
        <w:kinsoku/>
        <w:wordWrap/>
        <w:overflowPunct/>
        <w:topLinePunct w:val="0"/>
        <w:autoSpaceDE/>
        <w:autoSpaceDN/>
        <w:bidi w:val="0"/>
        <w:adjustRightInd/>
        <w:snapToGrid/>
        <w:spacing w:line="560" w:lineRule="exact"/>
        <w:ind w:left="645"/>
        <w:jc w:val="left"/>
        <w:textAlignment w:val="auto"/>
        <w:rPr>
          <w:sz w:val="32"/>
          <w:szCs w:val="32"/>
        </w:rPr>
      </w:pPr>
      <w:r>
        <w:rPr>
          <w:spacing w:val="6"/>
          <w:sz w:val="32"/>
          <w:szCs w:val="32"/>
        </w:rPr>
        <w:t>（三）领导理事会工作；</w:t>
      </w:r>
    </w:p>
    <w:p w14:paraId="1B961512">
      <w:pPr>
        <w:pStyle w:val="3"/>
        <w:keepNext w:val="0"/>
        <w:keepLines w:val="0"/>
        <w:pageBreakBefore w:val="0"/>
        <w:kinsoku/>
        <w:wordWrap/>
        <w:overflowPunct/>
        <w:topLinePunct w:val="0"/>
        <w:autoSpaceDE/>
        <w:autoSpaceDN/>
        <w:bidi w:val="0"/>
        <w:adjustRightInd/>
        <w:snapToGrid/>
        <w:spacing w:line="560" w:lineRule="exact"/>
        <w:ind w:left="645"/>
        <w:jc w:val="left"/>
        <w:textAlignment w:val="auto"/>
        <w:rPr>
          <w:rFonts w:hint="eastAsia" w:eastAsia="仿宋"/>
          <w:sz w:val="32"/>
          <w:szCs w:val="32"/>
          <w:lang w:eastAsia="zh-CN"/>
        </w:rPr>
      </w:pPr>
      <w:r>
        <w:rPr>
          <w:spacing w:val="7"/>
          <w:sz w:val="32"/>
          <w:szCs w:val="32"/>
        </w:rPr>
        <w:t>（四）章程规定的其他职权</w:t>
      </w:r>
      <w:r>
        <w:rPr>
          <w:rFonts w:hint="eastAsia"/>
          <w:spacing w:val="7"/>
          <w:sz w:val="32"/>
          <w:szCs w:val="32"/>
          <w:lang w:eastAsia="zh-CN"/>
        </w:rPr>
        <w:t>。</w:t>
      </w:r>
    </w:p>
    <w:p w14:paraId="3641F417">
      <w:pPr>
        <w:pStyle w:val="3"/>
        <w:keepNext w:val="0"/>
        <w:keepLines w:val="0"/>
        <w:pageBreakBefore w:val="0"/>
        <w:kinsoku/>
        <w:wordWrap/>
        <w:overflowPunct/>
        <w:topLinePunct w:val="0"/>
        <w:autoSpaceDE/>
        <w:autoSpaceDN/>
        <w:bidi w:val="0"/>
        <w:adjustRightInd/>
        <w:snapToGrid/>
        <w:spacing w:line="560" w:lineRule="exact"/>
        <w:ind w:left="6" w:right="159" w:firstLine="626"/>
        <w:jc w:val="left"/>
        <w:textAlignment w:val="auto"/>
        <w:rPr>
          <w:sz w:val="32"/>
          <w:szCs w:val="32"/>
        </w:rPr>
      </w:pPr>
      <w:r>
        <w:rPr>
          <w:rFonts w:ascii="黑体" w:hAnsi="黑体" w:eastAsia="黑体" w:cs="黑体"/>
          <w:spacing w:val="9"/>
          <w:sz w:val="32"/>
          <w:szCs w:val="32"/>
        </w:rPr>
        <w:t xml:space="preserve">第四十二条 </w:t>
      </w:r>
      <w:r>
        <w:rPr>
          <w:spacing w:val="9"/>
          <w:sz w:val="32"/>
          <w:szCs w:val="32"/>
        </w:rPr>
        <w:t>本会的秘书长采用选任制，秘书长和会长不能在同</w:t>
      </w:r>
      <w:r>
        <w:rPr>
          <w:spacing w:val="8"/>
          <w:sz w:val="32"/>
          <w:szCs w:val="32"/>
        </w:rPr>
        <w:t>一会员单位中产生。会长不得兼任秘书长。</w:t>
      </w:r>
    </w:p>
    <w:p w14:paraId="52A4EDBA">
      <w:pPr>
        <w:pStyle w:val="3"/>
        <w:keepNext w:val="0"/>
        <w:keepLines w:val="0"/>
        <w:pageBreakBefore w:val="0"/>
        <w:kinsoku/>
        <w:wordWrap/>
        <w:overflowPunct/>
        <w:topLinePunct w:val="0"/>
        <w:autoSpaceDE/>
        <w:autoSpaceDN/>
        <w:bidi w:val="0"/>
        <w:adjustRightInd/>
        <w:snapToGrid/>
        <w:spacing w:line="560" w:lineRule="exact"/>
        <w:ind w:right="160" w:firstLine="632"/>
        <w:jc w:val="left"/>
        <w:textAlignment w:val="auto"/>
        <w:rPr>
          <w:sz w:val="32"/>
          <w:szCs w:val="32"/>
        </w:rPr>
      </w:pPr>
      <w:r>
        <w:rPr>
          <w:rFonts w:ascii="黑体" w:hAnsi="黑体" w:eastAsia="黑体" w:cs="黑体"/>
          <w:spacing w:val="9"/>
          <w:sz w:val="32"/>
          <w:szCs w:val="32"/>
        </w:rPr>
        <w:t xml:space="preserve">第四十三条 </w:t>
      </w:r>
      <w:r>
        <w:rPr>
          <w:spacing w:val="9"/>
          <w:sz w:val="32"/>
          <w:szCs w:val="32"/>
        </w:rPr>
        <w:t>本会秘书长在理事会领导下开展工作，行使下列职</w:t>
      </w:r>
      <w:r>
        <w:rPr>
          <w:spacing w:val="-6"/>
          <w:sz w:val="32"/>
          <w:szCs w:val="32"/>
        </w:rPr>
        <w:t>权：</w:t>
      </w:r>
    </w:p>
    <w:p w14:paraId="0C5BAEA2">
      <w:pPr>
        <w:pStyle w:val="3"/>
        <w:keepNext w:val="0"/>
        <w:keepLines w:val="0"/>
        <w:pageBreakBefore w:val="0"/>
        <w:kinsoku/>
        <w:wordWrap/>
        <w:overflowPunct/>
        <w:topLinePunct w:val="0"/>
        <w:autoSpaceDE/>
        <w:autoSpaceDN/>
        <w:bidi w:val="0"/>
        <w:adjustRightInd/>
        <w:snapToGrid/>
        <w:spacing w:line="560" w:lineRule="exact"/>
        <w:ind w:left="645"/>
        <w:jc w:val="left"/>
        <w:textAlignment w:val="auto"/>
        <w:rPr>
          <w:sz w:val="32"/>
          <w:szCs w:val="32"/>
        </w:rPr>
      </w:pPr>
      <w:r>
        <w:rPr>
          <w:spacing w:val="7"/>
          <w:sz w:val="32"/>
          <w:szCs w:val="32"/>
        </w:rPr>
        <w:t>（一）主持</w:t>
      </w:r>
      <w:r>
        <w:rPr>
          <w:spacing w:val="7"/>
          <w:sz w:val="32"/>
          <w:szCs w:val="32"/>
          <w:u w:val="none" w:color="auto"/>
        </w:rPr>
        <w:t>内设机构</w:t>
      </w:r>
      <w:r>
        <w:rPr>
          <w:spacing w:val="7"/>
          <w:sz w:val="32"/>
          <w:szCs w:val="32"/>
        </w:rPr>
        <w:t>开展日常工作；</w:t>
      </w:r>
    </w:p>
    <w:p w14:paraId="5C29FBEF">
      <w:pPr>
        <w:pStyle w:val="3"/>
        <w:keepNext w:val="0"/>
        <w:keepLines w:val="0"/>
        <w:pageBreakBefore w:val="0"/>
        <w:kinsoku/>
        <w:wordWrap/>
        <w:overflowPunct/>
        <w:topLinePunct w:val="0"/>
        <w:autoSpaceDE/>
        <w:autoSpaceDN/>
        <w:bidi w:val="0"/>
        <w:adjustRightInd/>
        <w:snapToGrid/>
        <w:spacing w:line="560" w:lineRule="exact"/>
        <w:ind w:left="11" w:firstLine="634"/>
        <w:jc w:val="left"/>
        <w:textAlignment w:val="auto"/>
        <w:rPr>
          <w:sz w:val="32"/>
          <w:szCs w:val="32"/>
        </w:rPr>
      </w:pPr>
      <w:r>
        <w:rPr>
          <w:spacing w:val="9"/>
          <w:sz w:val="32"/>
          <w:szCs w:val="32"/>
        </w:rPr>
        <w:t>（二）提名副秘书长及办事机构、代表机构主要负责人，交理事</w:t>
      </w:r>
      <w:r>
        <w:rPr>
          <w:spacing w:val="-1"/>
          <w:sz w:val="32"/>
          <w:szCs w:val="32"/>
        </w:rPr>
        <w:t>会决定；</w:t>
      </w:r>
    </w:p>
    <w:p w14:paraId="00BDAD09">
      <w:pPr>
        <w:pStyle w:val="3"/>
        <w:keepNext w:val="0"/>
        <w:keepLines w:val="0"/>
        <w:pageBreakBefore w:val="0"/>
        <w:kinsoku/>
        <w:wordWrap/>
        <w:overflowPunct/>
        <w:topLinePunct w:val="0"/>
        <w:autoSpaceDE/>
        <w:autoSpaceDN/>
        <w:bidi w:val="0"/>
        <w:adjustRightInd/>
        <w:snapToGrid/>
        <w:spacing w:line="560" w:lineRule="exact"/>
        <w:ind w:left="645"/>
        <w:jc w:val="left"/>
        <w:textAlignment w:val="auto"/>
        <w:rPr>
          <w:sz w:val="32"/>
          <w:szCs w:val="32"/>
        </w:rPr>
      </w:pPr>
      <w:r>
        <w:rPr>
          <w:spacing w:val="8"/>
          <w:sz w:val="32"/>
          <w:szCs w:val="32"/>
        </w:rPr>
        <w:t>（三）提议专职工作人员的聘免，交理事会决定；</w:t>
      </w:r>
    </w:p>
    <w:p w14:paraId="130F3D97">
      <w:pPr>
        <w:pStyle w:val="3"/>
        <w:keepNext w:val="0"/>
        <w:keepLines w:val="0"/>
        <w:pageBreakBefore w:val="0"/>
        <w:kinsoku/>
        <w:wordWrap/>
        <w:overflowPunct/>
        <w:topLinePunct w:val="0"/>
        <w:autoSpaceDE/>
        <w:autoSpaceDN/>
        <w:bidi w:val="0"/>
        <w:adjustRightInd/>
        <w:snapToGrid/>
        <w:spacing w:line="560" w:lineRule="exact"/>
        <w:ind w:left="645"/>
        <w:jc w:val="left"/>
        <w:textAlignment w:val="auto"/>
        <w:rPr>
          <w:sz w:val="32"/>
          <w:szCs w:val="32"/>
        </w:rPr>
      </w:pPr>
      <w:r>
        <w:rPr>
          <w:spacing w:val="8"/>
          <w:sz w:val="32"/>
          <w:szCs w:val="32"/>
        </w:rPr>
        <w:t>（四）拟定年度工作报告和计划，报理事会审议；</w:t>
      </w:r>
    </w:p>
    <w:p w14:paraId="057E2957">
      <w:pPr>
        <w:pStyle w:val="3"/>
        <w:keepNext w:val="0"/>
        <w:keepLines w:val="0"/>
        <w:pageBreakBefore w:val="0"/>
        <w:kinsoku/>
        <w:wordWrap/>
        <w:overflowPunct/>
        <w:topLinePunct w:val="0"/>
        <w:autoSpaceDE/>
        <w:autoSpaceDN/>
        <w:bidi w:val="0"/>
        <w:adjustRightInd/>
        <w:snapToGrid/>
        <w:spacing w:line="560" w:lineRule="exact"/>
        <w:ind w:left="645"/>
        <w:jc w:val="left"/>
        <w:textAlignment w:val="auto"/>
        <w:rPr>
          <w:sz w:val="32"/>
          <w:szCs w:val="32"/>
        </w:rPr>
      </w:pPr>
      <w:r>
        <w:rPr>
          <w:spacing w:val="8"/>
          <w:sz w:val="32"/>
          <w:szCs w:val="32"/>
        </w:rPr>
        <w:t>（五）拟订内部管理规章制度，报理事会批准；</w:t>
      </w:r>
    </w:p>
    <w:p w14:paraId="70F54D05">
      <w:pPr>
        <w:pStyle w:val="3"/>
        <w:keepNext w:val="0"/>
        <w:keepLines w:val="0"/>
        <w:pageBreakBefore w:val="0"/>
        <w:kinsoku/>
        <w:wordWrap/>
        <w:overflowPunct/>
        <w:topLinePunct w:val="0"/>
        <w:autoSpaceDE/>
        <w:autoSpaceDN/>
        <w:bidi w:val="0"/>
        <w:adjustRightInd/>
        <w:snapToGrid/>
        <w:spacing w:line="560" w:lineRule="exact"/>
        <w:ind w:left="645"/>
        <w:jc w:val="left"/>
        <w:textAlignment w:val="auto"/>
        <w:rPr>
          <w:sz w:val="32"/>
          <w:szCs w:val="32"/>
        </w:rPr>
      </w:pPr>
      <w:r>
        <w:rPr>
          <w:spacing w:val="8"/>
          <w:sz w:val="32"/>
          <w:szCs w:val="32"/>
        </w:rPr>
        <w:t>（六）拟订年度财务预算、决算报告，报理事会审议；</w:t>
      </w:r>
    </w:p>
    <w:p w14:paraId="0CADD29D">
      <w:pPr>
        <w:pStyle w:val="3"/>
        <w:keepNext w:val="0"/>
        <w:keepLines w:val="0"/>
        <w:pageBreakBefore w:val="0"/>
        <w:kinsoku/>
        <w:wordWrap/>
        <w:overflowPunct/>
        <w:topLinePunct w:val="0"/>
        <w:autoSpaceDE/>
        <w:autoSpaceDN/>
        <w:bidi w:val="0"/>
        <w:adjustRightInd/>
        <w:snapToGrid/>
        <w:spacing w:line="560" w:lineRule="exact"/>
        <w:ind w:left="645"/>
        <w:jc w:val="left"/>
        <w:textAlignment w:val="auto"/>
        <w:rPr>
          <w:sz w:val="32"/>
          <w:szCs w:val="32"/>
        </w:rPr>
      </w:pPr>
      <w:r>
        <w:rPr>
          <w:spacing w:val="8"/>
          <w:sz w:val="32"/>
          <w:szCs w:val="32"/>
        </w:rPr>
        <w:t>（七）协调各分支机构、代表机构开展工作；</w:t>
      </w:r>
    </w:p>
    <w:p w14:paraId="797C34E1">
      <w:pPr>
        <w:pStyle w:val="3"/>
        <w:keepNext w:val="0"/>
        <w:keepLines w:val="0"/>
        <w:pageBreakBefore w:val="0"/>
        <w:kinsoku/>
        <w:wordWrap/>
        <w:overflowPunct/>
        <w:topLinePunct w:val="0"/>
        <w:autoSpaceDE/>
        <w:autoSpaceDN/>
        <w:bidi w:val="0"/>
        <w:adjustRightInd/>
        <w:snapToGrid/>
        <w:spacing w:line="560" w:lineRule="exact"/>
        <w:ind w:left="645"/>
        <w:jc w:val="left"/>
        <w:textAlignment w:val="auto"/>
        <w:rPr>
          <w:rFonts w:ascii="Arial"/>
          <w:sz w:val="32"/>
          <w:szCs w:val="32"/>
        </w:rPr>
      </w:pPr>
      <w:r>
        <w:rPr>
          <w:spacing w:val="6"/>
          <w:sz w:val="32"/>
          <w:szCs w:val="32"/>
        </w:rPr>
        <w:t>（八）处理其他日常事务。</w:t>
      </w:r>
    </w:p>
    <w:p w14:paraId="3E737EAD">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outlineLvl w:val="0"/>
        <w:rPr>
          <w:rFonts w:hint="eastAsia" w:ascii="黑体" w:hAnsi="黑体" w:eastAsia="黑体" w:cs="黑体"/>
          <w:sz w:val="32"/>
          <w:szCs w:val="32"/>
        </w:rPr>
      </w:pPr>
      <w:bookmarkStart w:id="38" w:name="_Toc6316"/>
      <w:bookmarkStart w:id="39" w:name="_Toc19430"/>
      <w:bookmarkStart w:id="40" w:name="_Toc21782"/>
      <w:r>
        <w:rPr>
          <w:rFonts w:hint="eastAsia" w:ascii="黑体" w:hAnsi="黑体" w:eastAsia="黑体" w:cs="黑体"/>
          <w:spacing w:val="12"/>
          <w:position w:val="-2"/>
          <w:sz w:val="32"/>
          <w:szCs w:val="32"/>
        </w:rPr>
        <w:t>第五章</w:t>
      </w:r>
      <w:r>
        <w:rPr>
          <w:rFonts w:hint="eastAsia" w:ascii="黑体" w:hAnsi="黑体" w:eastAsia="黑体" w:cs="黑体"/>
          <w:spacing w:val="43"/>
          <w:position w:val="-2"/>
          <w:sz w:val="32"/>
          <w:szCs w:val="32"/>
        </w:rPr>
        <w:t xml:space="preserve"> </w:t>
      </w:r>
      <w:r>
        <w:rPr>
          <w:rFonts w:hint="eastAsia" w:ascii="黑体" w:hAnsi="黑体" w:eastAsia="黑体" w:cs="黑体"/>
          <w:spacing w:val="12"/>
          <w:position w:val="-2"/>
          <w:sz w:val="32"/>
          <w:szCs w:val="32"/>
        </w:rPr>
        <w:t>内部管理</w:t>
      </w:r>
      <w:bookmarkEnd w:id="38"/>
      <w:bookmarkEnd w:id="39"/>
      <w:bookmarkEnd w:id="40"/>
    </w:p>
    <w:p w14:paraId="03DFF31D">
      <w:pPr>
        <w:pStyle w:val="3"/>
        <w:keepNext w:val="0"/>
        <w:keepLines w:val="0"/>
        <w:pageBreakBefore w:val="0"/>
        <w:kinsoku/>
        <w:wordWrap/>
        <w:overflowPunct/>
        <w:topLinePunct w:val="0"/>
        <w:autoSpaceDE/>
        <w:autoSpaceDN/>
        <w:bidi w:val="0"/>
        <w:adjustRightInd/>
        <w:snapToGrid/>
        <w:spacing w:line="560" w:lineRule="exact"/>
        <w:ind w:firstLine="631"/>
        <w:jc w:val="left"/>
        <w:textAlignment w:val="auto"/>
        <w:rPr>
          <w:sz w:val="32"/>
          <w:szCs w:val="32"/>
        </w:rPr>
      </w:pPr>
      <w:r>
        <w:rPr>
          <w:rFonts w:ascii="黑体" w:hAnsi="黑体" w:eastAsia="黑体" w:cs="黑体"/>
          <w:spacing w:val="9"/>
          <w:sz w:val="32"/>
          <w:szCs w:val="32"/>
        </w:rPr>
        <w:t xml:space="preserve">第四十四条 </w:t>
      </w:r>
      <w:r>
        <w:rPr>
          <w:spacing w:val="9"/>
          <w:sz w:val="32"/>
          <w:szCs w:val="32"/>
        </w:rPr>
        <w:t>本会设日常办事机构秘书处，处理本会日常事务性工作。秘书处办公会议各项议题，应形成会议纪要，抄送理事会和监事会或全体监事。秘书处下设日常办事机构须</w:t>
      </w:r>
      <w:r>
        <w:rPr>
          <w:spacing w:val="8"/>
          <w:sz w:val="32"/>
          <w:szCs w:val="32"/>
        </w:rPr>
        <w:t>经理事会同意。</w:t>
      </w:r>
    </w:p>
    <w:p w14:paraId="0923272B">
      <w:pPr>
        <w:pStyle w:val="3"/>
        <w:keepNext w:val="0"/>
        <w:keepLines w:val="0"/>
        <w:pageBreakBefore w:val="0"/>
        <w:kinsoku/>
        <w:wordWrap/>
        <w:overflowPunct/>
        <w:topLinePunct w:val="0"/>
        <w:autoSpaceDE/>
        <w:autoSpaceDN/>
        <w:bidi w:val="0"/>
        <w:adjustRightInd/>
        <w:snapToGrid/>
        <w:spacing w:line="560" w:lineRule="exact"/>
        <w:ind w:left="34" w:right="160" w:firstLine="597"/>
        <w:jc w:val="left"/>
        <w:textAlignment w:val="auto"/>
        <w:rPr>
          <w:sz w:val="32"/>
          <w:szCs w:val="32"/>
        </w:rPr>
      </w:pPr>
      <w:r>
        <w:rPr>
          <w:rFonts w:ascii="黑体" w:hAnsi="黑体" w:eastAsia="黑体" w:cs="黑体"/>
          <w:spacing w:val="9"/>
          <w:sz w:val="32"/>
          <w:szCs w:val="32"/>
        </w:rPr>
        <w:t xml:space="preserve">第四十五条 </w:t>
      </w:r>
      <w:r>
        <w:rPr>
          <w:spacing w:val="9"/>
          <w:sz w:val="32"/>
          <w:szCs w:val="32"/>
        </w:rPr>
        <w:t>本会分支机构、代表机构的设立、变更及终止，应</w:t>
      </w:r>
      <w:r>
        <w:rPr>
          <w:spacing w:val="8"/>
          <w:sz w:val="32"/>
          <w:szCs w:val="32"/>
        </w:rPr>
        <w:t>当按照章程的规定，履行民主程序，提交理事会审议批准并形成决</w:t>
      </w:r>
      <w:r>
        <w:rPr>
          <w:spacing w:val="9"/>
          <w:sz w:val="32"/>
          <w:szCs w:val="32"/>
        </w:rPr>
        <w:t>议，并向全体会员公布。各分支机构、代表机构的名称应冠以本会的名称，分支机构可以称分会、专业委员会、工作委员会等。代表机构</w:t>
      </w:r>
      <w:r>
        <w:rPr>
          <w:spacing w:val="7"/>
          <w:sz w:val="32"/>
          <w:szCs w:val="32"/>
        </w:rPr>
        <w:t>可以称代表处、办事处、联络处等。</w:t>
      </w:r>
    </w:p>
    <w:p w14:paraId="6B973E0F">
      <w:pPr>
        <w:pStyle w:val="3"/>
        <w:keepNext w:val="0"/>
        <w:keepLines w:val="0"/>
        <w:pageBreakBefore w:val="0"/>
        <w:kinsoku/>
        <w:wordWrap/>
        <w:overflowPunct/>
        <w:topLinePunct w:val="0"/>
        <w:autoSpaceDE/>
        <w:autoSpaceDN/>
        <w:bidi w:val="0"/>
        <w:adjustRightInd/>
        <w:snapToGrid/>
        <w:spacing w:line="560" w:lineRule="exact"/>
        <w:ind w:left="2" w:firstLine="639"/>
        <w:jc w:val="left"/>
        <w:textAlignment w:val="auto"/>
        <w:rPr>
          <w:sz w:val="32"/>
          <w:szCs w:val="32"/>
        </w:rPr>
      </w:pPr>
      <w:r>
        <w:rPr>
          <w:spacing w:val="9"/>
          <w:sz w:val="32"/>
          <w:szCs w:val="32"/>
        </w:rPr>
        <w:t>本会不设立地域性分会，不冠以行政区划名称，不带有地域性特征。分支（代表）机构不再下设分支机构、代表机构。各分支（代表）机构根据本会章程规定的宗旨、任务和业务范围的需要设置，有</w:t>
      </w:r>
      <w:r>
        <w:rPr>
          <w:spacing w:val="8"/>
          <w:sz w:val="32"/>
          <w:szCs w:val="32"/>
        </w:rPr>
        <w:t>明确的名称、负责人、业务范围、管理办法和组织机构等，报理事会</w:t>
      </w:r>
      <w:r>
        <w:rPr>
          <w:spacing w:val="6"/>
          <w:sz w:val="32"/>
          <w:szCs w:val="32"/>
        </w:rPr>
        <w:t>表决通过并形成决议。</w:t>
      </w:r>
    </w:p>
    <w:p w14:paraId="77294814">
      <w:pPr>
        <w:pStyle w:val="3"/>
        <w:keepNext w:val="0"/>
        <w:keepLines w:val="0"/>
        <w:pageBreakBefore w:val="0"/>
        <w:kinsoku/>
        <w:wordWrap/>
        <w:overflowPunct/>
        <w:topLinePunct w:val="0"/>
        <w:autoSpaceDE/>
        <w:autoSpaceDN/>
        <w:bidi w:val="0"/>
        <w:adjustRightInd/>
        <w:snapToGrid/>
        <w:spacing w:line="560" w:lineRule="exact"/>
        <w:ind w:firstLine="676" w:firstLineChars="200"/>
        <w:jc w:val="left"/>
        <w:textAlignment w:val="auto"/>
        <w:rPr>
          <w:sz w:val="32"/>
          <w:szCs w:val="32"/>
        </w:rPr>
      </w:pPr>
      <w:r>
        <w:rPr>
          <w:spacing w:val="9"/>
          <w:sz w:val="32"/>
          <w:szCs w:val="32"/>
        </w:rPr>
        <w:t>本会的分支机构</w:t>
      </w:r>
      <w:r>
        <w:rPr>
          <w:rFonts w:hint="eastAsia"/>
          <w:spacing w:val="9"/>
          <w:sz w:val="32"/>
          <w:szCs w:val="32"/>
          <w:lang w:eastAsia="zh-CN"/>
        </w:rPr>
        <w:t>、</w:t>
      </w:r>
      <w:r>
        <w:rPr>
          <w:spacing w:val="9"/>
          <w:sz w:val="32"/>
          <w:szCs w:val="32"/>
        </w:rPr>
        <w:t>代表机构是本会的组成部分</w:t>
      </w:r>
      <w:r>
        <w:rPr>
          <w:rFonts w:hint="eastAsia"/>
          <w:spacing w:val="9"/>
          <w:sz w:val="32"/>
          <w:szCs w:val="32"/>
          <w:lang w:eastAsia="zh-CN"/>
        </w:rPr>
        <w:t>，</w:t>
      </w:r>
      <w:r>
        <w:rPr>
          <w:spacing w:val="9"/>
          <w:sz w:val="32"/>
          <w:szCs w:val="32"/>
        </w:rPr>
        <w:t>不具有法人资格、不另行制定章程、依据本会的授权开展活动、法律责任由本会承</w:t>
      </w:r>
      <w:r>
        <w:rPr>
          <w:spacing w:val="-7"/>
          <w:sz w:val="32"/>
          <w:szCs w:val="32"/>
        </w:rPr>
        <w:t>担。</w:t>
      </w:r>
    </w:p>
    <w:p w14:paraId="76F9013A">
      <w:pPr>
        <w:pStyle w:val="3"/>
        <w:keepNext w:val="0"/>
        <w:keepLines w:val="0"/>
        <w:pageBreakBefore w:val="0"/>
        <w:kinsoku/>
        <w:wordWrap/>
        <w:overflowPunct/>
        <w:topLinePunct w:val="0"/>
        <w:autoSpaceDE/>
        <w:autoSpaceDN/>
        <w:bidi w:val="0"/>
        <w:adjustRightInd/>
        <w:snapToGrid/>
        <w:spacing w:line="560" w:lineRule="exact"/>
        <w:ind w:left="2" w:firstLine="629"/>
        <w:jc w:val="left"/>
        <w:textAlignment w:val="auto"/>
        <w:rPr>
          <w:sz w:val="32"/>
          <w:szCs w:val="32"/>
        </w:rPr>
      </w:pPr>
      <w:r>
        <w:rPr>
          <w:rFonts w:ascii="黑体" w:hAnsi="黑体" w:eastAsia="黑体" w:cs="黑体"/>
          <w:spacing w:val="9"/>
          <w:sz w:val="32"/>
          <w:szCs w:val="32"/>
        </w:rPr>
        <w:t xml:space="preserve">第四十六条 </w:t>
      </w:r>
      <w:r>
        <w:rPr>
          <w:spacing w:val="9"/>
          <w:sz w:val="32"/>
          <w:szCs w:val="32"/>
        </w:rPr>
        <w:t>本会应当按《劳动合同法》的规定与专职工作人员订立劳动合同。本会专职工作人员应当参加相关岗位培训，熟悉和了</w:t>
      </w:r>
      <w:r>
        <w:rPr>
          <w:spacing w:val="8"/>
          <w:sz w:val="32"/>
          <w:szCs w:val="32"/>
        </w:rPr>
        <w:t>解社会团体法律、法规和政策，努力提高业务能力。</w:t>
      </w:r>
    </w:p>
    <w:p w14:paraId="25B2632E">
      <w:pPr>
        <w:pStyle w:val="3"/>
        <w:keepNext w:val="0"/>
        <w:keepLines w:val="0"/>
        <w:pageBreakBefore w:val="0"/>
        <w:kinsoku/>
        <w:wordWrap/>
        <w:overflowPunct/>
        <w:topLinePunct w:val="0"/>
        <w:autoSpaceDE/>
        <w:autoSpaceDN/>
        <w:bidi w:val="0"/>
        <w:adjustRightInd/>
        <w:snapToGrid/>
        <w:spacing w:line="560" w:lineRule="exact"/>
        <w:ind w:firstLine="676" w:firstLineChars="200"/>
        <w:jc w:val="left"/>
        <w:textAlignment w:val="auto"/>
        <w:rPr>
          <w:spacing w:val="9"/>
          <w:sz w:val="32"/>
          <w:szCs w:val="32"/>
        </w:rPr>
      </w:pPr>
      <w:r>
        <w:rPr>
          <w:rFonts w:ascii="黑体" w:hAnsi="黑体" w:eastAsia="黑体" w:cs="黑体"/>
          <w:spacing w:val="9"/>
          <w:sz w:val="32"/>
          <w:szCs w:val="32"/>
        </w:rPr>
        <w:t xml:space="preserve">第四十七条 </w:t>
      </w:r>
      <w:r>
        <w:rPr>
          <w:spacing w:val="9"/>
          <w:sz w:val="32"/>
          <w:szCs w:val="32"/>
        </w:rPr>
        <w:t>本会建立各项内部管理制度，完善相关管理规</w:t>
      </w:r>
      <w:r>
        <w:rPr>
          <w:spacing w:val="8"/>
          <w:sz w:val="32"/>
          <w:szCs w:val="32"/>
        </w:rPr>
        <w:t>程。</w:t>
      </w:r>
      <w:r>
        <w:rPr>
          <w:spacing w:val="9"/>
          <w:sz w:val="32"/>
          <w:szCs w:val="32"/>
        </w:rPr>
        <w:t>建立《会员管理办法》《理事会选举规程》《财务管理制度》《</w:t>
      </w:r>
      <w:r>
        <w:rPr>
          <w:rFonts w:hint="eastAsia"/>
          <w:spacing w:val="9"/>
          <w:sz w:val="32"/>
          <w:szCs w:val="32"/>
          <w:lang w:eastAsia="zh-CN"/>
        </w:rPr>
        <w:t>会员</w:t>
      </w:r>
      <w:r>
        <w:rPr>
          <w:spacing w:val="9"/>
          <w:sz w:val="32"/>
          <w:szCs w:val="32"/>
        </w:rPr>
        <w:t>选举办法》《分支机构、代表机构管理办法》等相关制度和文件。</w:t>
      </w:r>
    </w:p>
    <w:p w14:paraId="03CC90FB">
      <w:pPr>
        <w:pStyle w:val="3"/>
        <w:keepNext w:val="0"/>
        <w:keepLines w:val="0"/>
        <w:pageBreakBefore w:val="0"/>
        <w:kinsoku/>
        <w:wordWrap/>
        <w:overflowPunct/>
        <w:topLinePunct w:val="0"/>
        <w:autoSpaceDE/>
        <w:autoSpaceDN/>
        <w:bidi w:val="0"/>
        <w:adjustRightInd/>
        <w:snapToGrid/>
        <w:spacing w:line="560" w:lineRule="exact"/>
        <w:ind w:left="2" w:firstLine="629"/>
        <w:jc w:val="left"/>
        <w:textAlignment w:val="auto"/>
        <w:rPr>
          <w:sz w:val="32"/>
          <w:szCs w:val="32"/>
        </w:rPr>
      </w:pPr>
      <w:r>
        <w:rPr>
          <w:rFonts w:ascii="黑体" w:hAnsi="黑体" w:eastAsia="黑体" w:cs="黑体"/>
          <w:spacing w:val="9"/>
          <w:sz w:val="32"/>
          <w:szCs w:val="32"/>
        </w:rPr>
        <w:t xml:space="preserve">第四十八条 </w:t>
      </w:r>
      <w:r>
        <w:rPr>
          <w:spacing w:val="9"/>
          <w:sz w:val="32"/>
          <w:szCs w:val="32"/>
        </w:rPr>
        <w:t>本会建立健全证书、印章、档案、文件等内部管理制度，并将以上物品和资料妥善保管于本会场所，任何单位、个人不得非法侵占。管理人员调动工作或者离职时，必须与接管人员办清交</w:t>
      </w:r>
      <w:r>
        <w:rPr>
          <w:spacing w:val="1"/>
          <w:sz w:val="32"/>
          <w:szCs w:val="32"/>
        </w:rPr>
        <w:t>接手续。</w:t>
      </w:r>
    </w:p>
    <w:p w14:paraId="1DD7CE31">
      <w:pPr>
        <w:pStyle w:val="3"/>
        <w:keepNext w:val="0"/>
        <w:keepLines w:val="0"/>
        <w:pageBreakBefore w:val="0"/>
        <w:kinsoku/>
        <w:wordWrap/>
        <w:overflowPunct/>
        <w:topLinePunct w:val="0"/>
        <w:autoSpaceDE/>
        <w:autoSpaceDN/>
        <w:bidi w:val="0"/>
        <w:adjustRightInd/>
        <w:snapToGrid/>
        <w:spacing w:line="560" w:lineRule="exact"/>
        <w:ind w:right="160" w:firstLine="631"/>
        <w:jc w:val="left"/>
        <w:textAlignment w:val="auto"/>
        <w:rPr>
          <w:sz w:val="32"/>
          <w:szCs w:val="32"/>
        </w:rPr>
      </w:pPr>
      <w:r>
        <w:rPr>
          <w:rFonts w:ascii="黑体" w:hAnsi="黑体" w:eastAsia="黑体" w:cs="黑体"/>
          <w:spacing w:val="9"/>
          <w:sz w:val="32"/>
          <w:szCs w:val="32"/>
        </w:rPr>
        <w:t xml:space="preserve">第四十九条 </w:t>
      </w:r>
      <w:r>
        <w:rPr>
          <w:spacing w:val="9"/>
          <w:sz w:val="32"/>
          <w:szCs w:val="32"/>
        </w:rPr>
        <w:t>本会证书、印章遗失时，经理事会三分之二以上理事表决通过，在登记管理机关所在行政区域公开发行的报刊声明作废，并向登记管理机关申请补领。如被个人非法侵占，应通过法律途</w:t>
      </w:r>
      <w:r>
        <w:rPr>
          <w:spacing w:val="4"/>
          <w:sz w:val="32"/>
          <w:szCs w:val="32"/>
        </w:rPr>
        <w:t>径要求返还。</w:t>
      </w:r>
    </w:p>
    <w:p w14:paraId="5B389A06">
      <w:pPr>
        <w:pStyle w:val="3"/>
        <w:keepNext w:val="0"/>
        <w:keepLines w:val="0"/>
        <w:pageBreakBefore w:val="0"/>
        <w:kinsoku/>
        <w:wordWrap/>
        <w:overflowPunct/>
        <w:topLinePunct w:val="0"/>
        <w:autoSpaceDE/>
        <w:autoSpaceDN/>
        <w:bidi w:val="0"/>
        <w:adjustRightInd/>
        <w:snapToGrid/>
        <w:spacing w:line="560" w:lineRule="exact"/>
        <w:ind w:left="2" w:right="160" w:firstLine="629"/>
        <w:jc w:val="left"/>
        <w:textAlignment w:val="auto"/>
        <w:rPr>
          <w:sz w:val="32"/>
          <w:szCs w:val="32"/>
        </w:rPr>
      </w:pPr>
      <w:r>
        <w:rPr>
          <w:rFonts w:ascii="黑体" w:hAnsi="黑体" w:eastAsia="黑体" w:cs="黑体"/>
          <w:spacing w:val="9"/>
          <w:sz w:val="32"/>
          <w:szCs w:val="32"/>
        </w:rPr>
        <w:t xml:space="preserve">第五十条 </w:t>
      </w:r>
      <w:r>
        <w:rPr>
          <w:spacing w:val="9"/>
          <w:sz w:val="32"/>
          <w:szCs w:val="32"/>
        </w:rPr>
        <w:t>本会建立民主协商和内部矛盾解决机制。如发生内部矛盾不能经过协商解决的，可以通过调解、诉讼等途</w:t>
      </w:r>
      <w:r>
        <w:rPr>
          <w:spacing w:val="8"/>
          <w:sz w:val="32"/>
          <w:szCs w:val="32"/>
        </w:rPr>
        <w:t>径依法解决。</w:t>
      </w:r>
    </w:p>
    <w:p w14:paraId="1A51C137">
      <w:pPr>
        <w:pStyle w:val="3"/>
        <w:keepNext w:val="0"/>
        <w:keepLines w:val="0"/>
        <w:pageBreakBefore w:val="0"/>
        <w:kinsoku/>
        <w:wordWrap/>
        <w:overflowPunct/>
        <w:topLinePunct w:val="0"/>
        <w:autoSpaceDE/>
        <w:autoSpaceDN/>
        <w:bidi w:val="0"/>
        <w:adjustRightInd/>
        <w:snapToGrid/>
        <w:spacing w:line="560" w:lineRule="exact"/>
        <w:ind w:firstLine="676" w:firstLineChars="200"/>
        <w:jc w:val="left"/>
        <w:textAlignment w:val="auto"/>
        <w:rPr>
          <w:sz w:val="32"/>
          <w:szCs w:val="32"/>
        </w:rPr>
      </w:pPr>
      <w:r>
        <w:rPr>
          <w:rFonts w:ascii="黑体" w:hAnsi="黑体" w:eastAsia="黑体" w:cs="黑体"/>
          <w:spacing w:val="9"/>
          <w:sz w:val="32"/>
          <w:szCs w:val="32"/>
        </w:rPr>
        <w:t xml:space="preserve">第五十一条 </w:t>
      </w:r>
      <w:r>
        <w:rPr>
          <w:spacing w:val="9"/>
          <w:sz w:val="32"/>
          <w:szCs w:val="32"/>
        </w:rPr>
        <w:t>本会开展重大活动如召开</w:t>
      </w:r>
      <w:r>
        <w:rPr>
          <w:rFonts w:hint="eastAsia"/>
          <w:spacing w:val="9"/>
          <w:sz w:val="32"/>
          <w:szCs w:val="32"/>
          <w:lang w:eastAsia="zh-CN"/>
        </w:rPr>
        <w:t>会员</w:t>
      </w:r>
      <w:r>
        <w:rPr>
          <w:spacing w:val="9"/>
          <w:sz w:val="32"/>
          <w:szCs w:val="32"/>
        </w:rPr>
        <w:t>大会，修改章程，涉及领导机构及负责人的选举，法定代表人和秘书长以上负责人变更等会议；举办大型研讨论坛，组织展览展销活动，</w:t>
      </w:r>
      <w:r>
        <w:rPr>
          <w:spacing w:val="8"/>
          <w:sz w:val="32"/>
          <w:szCs w:val="32"/>
        </w:rPr>
        <w:t>创办经济实</w:t>
      </w:r>
      <w:r>
        <w:rPr>
          <w:spacing w:val="9"/>
          <w:sz w:val="32"/>
          <w:szCs w:val="32"/>
        </w:rPr>
        <w:t>体，参与竞拍、投资或承接大型项目，开展涉外（包括港</w:t>
      </w:r>
      <w:r>
        <w:rPr>
          <w:spacing w:val="8"/>
          <w:sz w:val="32"/>
          <w:szCs w:val="32"/>
        </w:rPr>
        <w:t>澳台地区）</w:t>
      </w:r>
      <w:r>
        <w:rPr>
          <w:spacing w:val="6"/>
          <w:sz w:val="32"/>
          <w:szCs w:val="32"/>
        </w:rPr>
        <w:t>活动，接受境外捐赠或赞助，发生对本会有重大影响的诉讼活动等，</w:t>
      </w:r>
      <w:r>
        <w:rPr>
          <w:spacing w:val="8"/>
          <w:sz w:val="32"/>
          <w:szCs w:val="32"/>
        </w:rPr>
        <w:t>应按有关规定向登记管理机关和相关业务部门报送。</w:t>
      </w:r>
    </w:p>
    <w:p w14:paraId="4244E2A5">
      <w:pPr>
        <w:pStyle w:val="3"/>
        <w:keepNext w:val="0"/>
        <w:keepLines w:val="0"/>
        <w:pageBreakBefore w:val="0"/>
        <w:kinsoku/>
        <w:wordWrap/>
        <w:overflowPunct/>
        <w:topLinePunct w:val="0"/>
        <w:autoSpaceDE/>
        <w:autoSpaceDN/>
        <w:bidi w:val="0"/>
        <w:adjustRightInd/>
        <w:snapToGrid/>
        <w:spacing w:line="560" w:lineRule="exact"/>
        <w:ind w:left="10" w:right="159" w:firstLine="620"/>
        <w:jc w:val="left"/>
        <w:textAlignment w:val="auto"/>
        <w:rPr>
          <w:rFonts w:ascii="Arial"/>
          <w:sz w:val="32"/>
          <w:szCs w:val="32"/>
        </w:rPr>
      </w:pPr>
      <w:r>
        <w:rPr>
          <w:rFonts w:ascii="黑体" w:hAnsi="黑体" w:eastAsia="黑体" w:cs="黑体"/>
          <w:spacing w:val="9"/>
          <w:sz w:val="32"/>
          <w:szCs w:val="32"/>
        </w:rPr>
        <w:t xml:space="preserve">第五十二条 </w:t>
      </w:r>
      <w:r>
        <w:rPr>
          <w:spacing w:val="9"/>
          <w:sz w:val="32"/>
          <w:szCs w:val="32"/>
        </w:rPr>
        <w:t>本会面向会员开展评比达标表彰活动的，按照《社</w:t>
      </w:r>
      <w:r>
        <w:rPr>
          <w:spacing w:val="8"/>
          <w:sz w:val="32"/>
          <w:szCs w:val="32"/>
        </w:rPr>
        <w:t>会组织评比达标表彰活动管理暂行规定》办理相关申报手续。</w:t>
      </w:r>
    </w:p>
    <w:p w14:paraId="0B6254C5">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outlineLvl w:val="0"/>
        <w:rPr>
          <w:rFonts w:hint="eastAsia" w:ascii="黑体" w:hAnsi="黑体" w:eastAsia="黑体" w:cs="黑体"/>
          <w:sz w:val="32"/>
          <w:szCs w:val="32"/>
        </w:rPr>
      </w:pPr>
      <w:bookmarkStart w:id="41" w:name="_Toc10254"/>
      <w:bookmarkStart w:id="42" w:name="_Toc3942"/>
      <w:bookmarkStart w:id="43" w:name="_Toc13815"/>
      <w:r>
        <w:rPr>
          <w:rFonts w:hint="eastAsia" w:ascii="黑体" w:hAnsi="黑体" w:eastAsia="黑体" w:cs="黑体"/>
          <w:spacing w:val="11"/>
          <w:position w:val="-2"/>
          <w:sz w:val="32"/>
          <w:szCs w:val="32"/>
        </w:rPr>
        <w:t>第六章 财产管理和使用</w:t>
      </w:r>
      <w:bookmarkEnd w:id="41"/>
      <w:bookmarkEnd w:id="42"/>
      <w:bookmarkEnd w:id="43"/>
    </w:p>
    <w:p w14:paraId="2D25ED8C">
      <w:pPr>
        <w:pStyle w:val="3"/>
        <w:keepNext w:val="0"/>
        <w:keepLines w:val="0"/>
        <w:pageBreakBefore w:val="0"/>
        <w:kinsoku/>
        <w:wordWrap/>
        <w:overflowPunct/>
        <w:topLinePunct w:val="0"/>
        <w:autoSpaceDE/>
        <w:autoSpaceDN/>
        <w:bidi w:val="0"/>
        <w:adjustRightInd/>
        <w:snapToGrid/>
        <w:spacing w:line="560" w:lineRule="exact"/>
        <w:ind w:left="631"/>
        <w:jc w:val="left"/>
        <w:textAlignment w:val="auto"/>
        <w:rPr>
          <w:sz w:val="32"/>
          <w:szCs w:val="32"/>
        </w:rPr>
      </w:pPr>
      <w:r>
        <w:rPr>
          <w:rFonts w:ascii="黑体" w:hAnsi="黑体" w:eastAsia="黑体" w:cs="黑体"/>
          <w:spacing w:val="8"/>
          <w:sz w:val="32"/>
          <w:szCs w:val="32"/>
        </w:rPr>
        <w:t xml:space="preserve">第五十三条 </w:t>
      </w:r>
      <w:r>
        <w:rPr>
          <w:spacing w:val="8"/>
          <w:sz w:val="32"/>
          <w:szCs w:val="32"/>
        </w:rPr>
        <w:t>本会的收入来源于：</w:t>
      </w:r>
    </w:p>
    <w:p w14:paraId="6CC3D0BA">
      <w:pPr>
        <w:pStyle w:val="3"/>
        <w:keepNext w:val="0"/>
        <w:keepLines w:val="0"/>
        <w:pageBreakBefore w:val="0"/>
        <w:kinsoku/>
        <w:wordWrap/>
        <w:overflowPunct/>
        <w:topLinePunct w:val="0"/>
        <w:autoSpaceDE/>
        <w:autoSpaceDN/>
        <w:bidi w:val="0"/>
        <w:adjustRightInd/>
        <w:snapToGrid/>
        <w:spacing w:line="560" w:lineRule="exact"/>
        <w:ind w:firstLine="664" w:firstLineChars="200"/>
        <w:jc w:val="left"/>
        <w:textAlignment w:val="auto"/>
        <w:rPr>
          <w:spacing w:val="6"/>
          <w:sz w:val="32"/>
          <w:szCs w:val="32"/>
        </w:rPr>
      </w:pPr>
      <w:r>
        <w:rPr>
          <w:spacing w:val="6"/>
          <w:sz w:val="32"/>
          <w:szCs w:val="32"/>
        </w:rPr>
        <w:t>（一）自筹；</w:t>
      </w:r>
    </w:p>
    <w:p w14:paraId="4AADB5FB">
      <w:pPr>
        <w:pStyle w:val="3"/>
        <w:keepNext w:val="0"/>
        <w:keepLines w:val="0"/>
        <w:pageBreakBefore w:val="0"/>
        <w:kinsoku/>
        <w:wordWrap/>
        <w:overflowPunct/>
        <w:topLinePunct w:val="0"/>
        <w:autoSpaceDE/>
        <w:autoSpaceDN/>
        <w:bidi w:val="0"/>
        <w:adjustRightInd/>
        <w:snapToGrid/>
        <w:spacing w:line="560" w:lineRule="exact"/>
        <w:ind w:firstLine="664" w:firstLineChars="200"/>
        <w:jc w:val="left"/>
        <w:textAlignment w:val="auto"/>
        <w:rPr>
          <w:spacing w:val="6"/>
          <w:sz w:val="32"/>
          <w:szCs w:val="32"/>
        </w:rPr>
      </w:pPr>
      <w:r>
        <w:rPr>
          <w:spacing w:val="6"/>
          <w:sz w:val="32"/>
          <w:szCs w:val="32"/>
        </w:rPr>
        <w:t>（二）有关单位资助；</w:t>
      </w:r>
    </w:p>
    <w:p w14:paraId="6F1CBDF1">
      <w:pPr>
        <w:pStyle w:val="3"/>
        <w:keepNext w:val="0"/>
        <w:keepLines w:val="0"/>
        <w:pageBreakBefore w:val="0"/>
        <w:kinsoku/>
        <w:wordWrap/>
        <w:overflowPunct/>
        <w:topLinePunct w:val="0"/>
        <w:autoSpaceDE/>
        <w:autoSpaceDN/>
        <w:bidi w:val="0"/>
        <w:adjustRightInd/>
        <w:snapToGrid/>
        <w:spacing w:line="560" w:lineRule="exact"/>
        <w:ind w:firstLine="664" w:firstLineChars="200"/>
        <w:jc w:val="left"/>
        <w:textAlignment w:val="auto"/>
        <w:rPr>
          <w:rFonts w:hint="eastAsia" w:eastAsia="仿宋"/>
          <w:spacing w:val="6"/>
          <w:sz w:val="32"/>
          <w:szCs w:val="32"/>
          <w:lang w:eastAsia="zh-CN"/>
        </w:rPr>
      </w:pPr>
      <w:r>
        <w:rPr>
          <w:spacing w:val="6"/>
          <w:sz w:val="32"/>
          <w:szCs w:val="32"/>
        </w:rPr>
        <w:t>（三）其他合法收入</w:t>
      </w:r>
      <w:r>
        <w:rPr>
          <w:rFonts w:hint="eastAsia"/>
          <w:spacing w:val="6"/>
          <w:sz w:val="32"/>
          <w:szCs w:val="32"/>
          <w:lang w:eastAsia="zh-CN"/>
        </w:rPr>
        <w:t>。</w:t>
      </w:r>
    </w:p>
    <w:p w14:paraId="6EB962F3">
      <w:pPr>
        <w:pStyle w:val="3"/>
        <w:keepNext w:val="0"/>
        <w:keepLines w:val="0"/>
        <w:pageBreakBefore w:val="0"/>
        <w:kinsoku/>
        <w:wordWrap/>
        <w:overflowPunct/>
        <w:topLinePunct w:val="0"/>
        <w:autoSpaceDE/>
        <w:autoSpaceDN/>
        <w:bidi w:val="0"/>
        <w:adjustRightInd/>
        <w:snapToGrid/>
        <w:spacing w:line="560" w:lineRule="exact"/>
        <w:ind w:left="2" w:firstLine="628"/>
        <w:jc w:val="left"/>
        <w:textAlignment w:val="auto"/>
        <w:rPr>
          <w:sz w:val="32"/>
          <w:szCs w:val="32"/>
        </w:rPr>
      </w:pPr>
      <w:r>
        <w:rPr>
          <w:rFonts w:ascii="黑体" w:hAnsi="黑体" w:eastAsia="黑体" w:cs="黑体"/>
          <w:spacing w:val="9"/>
          <w:sz w:val="32"/>
          <w:szCs w:val="32"/>
        </w:rPr>
        <w:t xml:space="preserve">第五十四条 </w:t>
      </w:r>
      <w:r>
        <w:rPr>
          <w:spacing w:val="9"/>
          <w:sz w:val="32"/>
          <w:szCs w:val="32"/>
        </w:rPr>
        <w:t>本会依据章程规定的业务范围、工作成本和会员承受能力等因素，合理制定会费标准，遵循合理负担、权利义务对等的原则。会费须采用固定标准，不具有浮动性，采取无记名投票方式进</w:t>
      </w:r>
      <w:r>
        <w:rPr>
          <w:spacing w:val="3"/>
          <w:sz w:val="32"/>
          <w:szCs w:val="32"/>
        </w:rPr>
        <w:t>行表决。</w:t>
      </w:r>
      <w:r>
        <w:rPr>
          <w:spacing w:val="-68"/>
          <w:sz w:val="32"/>
          <w:szCs w:val="32"/>
        </w:rPr>
        <w:t xml:space="preserve"> </w:t>
      </w:r>
      <w:r>
        <w:rPr>
          <w:spacing w:val="3"/>
          <w:sz w:val="32"/>
          <w:szCs w:val="32"/>
        </w:rPr>
        <w:t>自通过会费标准决议之日起30日内，</w:t>
      </w:r>
      <w:r>
        <w:rPr>
          <w:spacing w:val="-86"/>
          <w:sz w:val="32"/>
          <w:szCs w:val="32"/>
        </w:rPr>
        <w:t xml:space="preserve"> </w:t>
      </w:r>
      <w:r>
        <w:rPr>
          <w:spacing w:val="3"/>
          <w:sz w:val="32"/>
          <w:szCs w:val="32"/>
        </w:rPr>
        <w:t>向全体会员公开。</w:t>
      </w:r>
    </w:p>
    <w:p w14:paraId="36DD1BE0">
      <w:pPr>
        <w:ind w:firstLine="652" w:firstLineChars="200"/>
        <w:rPr>
          <w:spacing w:val="9"/>
          <w:sz w:val="32"/>
          <w:szCs w:val="32"/>
        </w:rPr>
      </w:pPr>
      <w:r>
        <w:rPr>
          <w:rFonts w:ascii="黑体" w:hAnsi="黑体" w:eastAsia="黑体" w:cs="黑体"/>
          <w:spacing w:val="3"/>
          <w:sz w:val="32"/>
          <w:szCs w:val="32"/>
        </w:rPr>
        <w:t xml:space="preserve">第五十五条 </w:t>
      </w:r>
      <w:r>
        <w:rPr>
          <w:rFonts w:ascii="仿宋" w:hAnsi="仿宋" w:eastAsia="仿宋" w:cs="仿宋"/>
          <w:spacing w:val="9"/>
          <w:kern w:val="2"/>
          <w:sz w:val="32"/>
          <w:szCs w:val="32"/>
          <w:lang w:val="en-US" w:eastAsia="en-US" w:bidi="ar-SA"/>
        </w:rPr>
        <w:t xml:space="preserve">本会会费标准如下： </w:t>
      </w:r>
    </w:p>
    <w:p w14:paraId="61BD4FFF">
      <w:pPr>
        <w:pStyle w:val="3"/>
        <w:keepNext w:val="0"/>
        <w:keepLines w:val="0"/>
        <w:pageBreakBefore w:val="0"/>
        <w:kinsoku/>
        <w:wordWrap/>
        <w:overflowPunct/>
        <w:topLinePunct w:val="0"/>
        <w:autoSpaceDE/>
        <w:autoSpaceDN/>
        <w:bidi w:val="0"/>
        <w:adjustRightInd/>
        <w:snapToGrid/>
        <w:spacing w:line="560" w:lineRule="exact"/>
        <w:ind w:left="2" w:firstLine="628"/>
        <w:jc w:val="left"/>
        <w:textAlignment w:val="auto"/>
        <w:rPr>
          <w:rFonts w:hint="eastAsia" w:eastAsia="仿宋"/>
          <w:spacing w:val="9"/>
          <w:sz w:val="32"/>
          <w:szCs w:val="32"/>
          <w:lang w:eastAsia="zh-CN"/>
        </w:rPr>
      </w:pPr>
      <w:r>
        <w:rPr>
          <w:spacing w:val="9"/>
          <w:sz w:val="32"/>
          <w:szCs w:val="32"/>
        </w:rPr>
        <w:t>每年缴纳会费</w:t>
      </w:r>
      <w:r>
        <w:rPr>
          <w:rFonts w:hint="eastAsia"/>
          <w:spacing w:val="9"/>
          <w:sz w:val="32"/>
          <w:szCs w:val="32"/>
          <w:lang w:val="en-US" w:eastAsia="zh-CN"/>
        </w:rPr>
        <w:t>0</w:t>
      </w:r>
      <w:r>
        <w:rPr>
          <w:spacing w:val="9"/>
          <w:sz w:val="32"/>
          <w:szCs w:val="32"/>
        </w:rPr>
        <w:t>元</w:t>
      </w:r>
      <w:r>
        <w:rPr>
          <w:rFonts w:hint="eastAsia"/>
          <w:spacing w:val="9"/>
          <w:sz w:val="32"/>
          <w:szCs w:val="32"/>
          <w:lang w:eastAsia="zh-CN"/>
        </w:rPr>
        <w:t>。</w:t>
      </w:r>
    </w:p>
    <w:p w14:paraId="287B9781">
      <w:pPr>
        <w:pStyle w:val="3"/>
        <w:keepNext w:val="0"/>
        <w:keepLines w:val="0"/>
        <w:pageBreakBefore w:val="0"/>
        <w:kinsoku/>
        <w:wordWrap/>
        <w:overflowPunct/>
        <w:topLinePunct w:val="0"/>
        <w:autoSpaceDE/>
        <w:autoSpaceDN/>
        <w:bidi w:val="0"/>
        <w:adjustRightInd/>
        <w:snapToGrid/>
        <w:spacing w:line="560" w:lineRule="exact"/>
        <w:ind w:left="3" w:firstLine="627"/>
        <w:jc w:val="left"/>
        <w:textAlignment w:val="auto"/>
        <w:rPr>
          <w:sz w:val="32"/>
          <w:szCs w:val="32"/>
        </w:rPr>
      </w:pPr>
      <w:r>
        <w:rPr>
          <w:rFonts w:ascii="黑体" w:hAnsi="黑体" w:eastAsia="黑体" w:cs="黑体"/>
          <w:spacing w:val="9"/>
          <w:sz w:val="32"/>
          <w:szCs w:val="32"/>
        </w:rPr>
        <w:t xml:space="preserve">第五十六条 </w:t>
      </w:r>
      <w:r>
        <w:rPr>
          <w:spacing w:val="9"/>
          <w:sz w:val="32"/>
          <w:szCs w:val="32"/>
        </w:rPr>
        <w:t>本会经费必须用于本章程规定的业务范围和事业的发展，财产以及其他收入受法律保护，任何单位、个人不得侵占、私</w:t>
      </w:r>
      <w:r>
        <w:rPr>
          <w:spacing w:val="2"/>
          <w:sz w:val="32"/>
          <w:szCs w:val="32"/>
        </w:rPr>
        <w:t>分和挪用。</w:t>
      </w:r>
      <w:r>
        <w:rPr>
          <w:spacing w:val="9"/>
          <w:sz w:val="32"/>
          <w:szCs w:val="32"/>
        </w:rPr>
        <w:t>本会开展评比表彰等活动，不收取任何费用</w:t>
      </w:r>
      <w:r>
        <w:rPr>
          <w:rFonts w:hint="eastAsia"/>
          <w:spacing w:val="9"/>
          <w:sz w:val="32"/>
          <w:szCs w:val="32"/>
          <w:lang w:eastAsia="zh-CN"/>
        </w:rPr>
        <w:t>。</w:t>
      </w:r>
      <w:r>
        <w:rPr>
          <w:spacing w:val="9"/>
          <w:sz w:val="32"/>
          <w:szCs w:val="32"/>
        </w:rPr>
        <w:t>（经批准后可以</w:t>
      </w:r>
      <w:r>
        <w:rPr>
          <w:rFonts w:hint="eastAsia"/>
          <w:spacing w:val="6"/>
          <w:sz w:val="32"/>
          <w:szCs w:val="32"/>
          <w:lang w:val="en-US" w:eastAsia="zh-CN"/>
        </w:rPr>
        <w:t>开</w:t>
      </w:r>
      <w:r>
        <w:rPr>
          <w:spacing w:val="6"/>
          <w:sz w:val="32"/>
          <w:szCs w:val="32"/>
        </w:rPr>
        <w:t>展的评比表彰活动）</w:t>
      </w:r>
      <w:r>
        <w:rPr>
          <w:spacing w:val="9"/>
          <w:sz w:val="32"/>
          <w:szCs w:val="32"/>
        </w:rPr>
        <w:t>本会收取的会费额度和标准应当明确，不具有浮动性。本会分支</w:t>
      </w:r>
      <w:r>
        <w:rPr>
          <w:spacing w:val="3"/>
          <w:sz w:val="32"/>
          <w:szCs w:val="32"/>
        </w:rPr>
        <w:t xml:space="preserve"> </w:t>
      </w:r>
      <w:r>
        <w:rPr>
          <w:spacing w:val="8"/>
          <w:sz w:val="32"/>
          <w:szCs w:val="32"/>
        </w:rPr>
        <w:t>机构、代表机构不单独制定会费标准，不重复收取会费。</w:t>
      </w:r>
    </w:p>
    <w:p w14:paraId="399BB2F7">
      <w:pPr>
        <w:pStyle w:val="3"/>
        <w:keepNext w:val="0"/>
        <w:keepLines w:val="0"/>
        <w:pageBreakBefore w:val="0"/>
        <w:kinsoku/>
        <w:wordWrap/>
        <w:overflowPunct/>
        <w:topLinePunct w:val="0"/>
        <w:autoSpaceDE/>
        <w:autoSpaceDN/>
        <w:bidi w:val="0"/>
        <w:adjustRightInd/>
        <w:snapToGrid/>
        <w:spacing w:line="560" w:lineRule="exact"/>
        <w:ind w:left="9" w:right="159" w:firstLine="624"/>
        <w:jc w:val="left"/>
        <w:textAlignment w:val="auto"/>
        <w:rPr>
          <w:sz w:val="32"/>
          <w:szCs w:val="32"/>
        </w:rPr>
      </w:pPr>
      <w:r>
        <w:rPr>
          <w:rFonts w:ascii="黑体" w:hAnsi="黑体" w:eastAsia="黑体" w:cs="黑体"/>
          <w:spacing w:val="9"/>
          <w:sz w:val="32"/>
          <w:szCs w:val="32"/>
        </w:rPr>
        <w:t xml:space="preserve">第五十七条 </w:t>
      </w:r>
      <w:r>
        <w:rPr>
          <w:spacing w:val="9"/>
          <w:sz w:val="32"/>
          <w:szCs w:val="32"/>
        </w:rPr>
        <w:t>本会的收入及其使用情况应当定期向</w:t>
      </w:r>
      <w:r>
        <w:rPr>
          <w:rFonts w:hint="eastAsia"/>
          <w:spacing w:val="9"/>
          <w:sz w:val="32"/>
          <w:szCs w:val="32"/>
          <w:lang w:eastAsia="zh-CN"/>
        </w:rPr>
        <w:t>会员</w:t>
      </w:r>
      <w:r>
        <w:rPr>
          <w:spacing w:val="9"/>
          <w:sz w:val="32"/>
          <w:szCs w:val="32"/>
        </w:rPr>
        <w:t>大会</w:t>
      </w:r>
      <w:r>
        <w:rPr>
          <w:spacing w:val="7"/>
          <w:sz w:val="32"/>
          <w:szCs w:val="32"/>
        </w:rPr>
        <w:t>公布，接受</w:t>
      </w:r>
      <w:r>
        <w:rPr>
          <w:rFonts w:hint="eastAsia"/>
          <w:spacing w:val="7"/>
          <w:sz w:val="32"/>
          <w:szCs w:val="32"/>
          <w:lang w:eastAsia="zh-CN"/>
        </w:rPr>
        <w:t>会员</w:t>
      </w:r>
      <w:r>
        <w:rPr>
          <w:spacing w:val="7"/>
          <w:sz w:val="32"/>
          <w:szCs w:val="32"/>
        </w:rPr>
        <w:t>大会的监督检查。</w:t>
      </w:r>
    </w:p>
    <w:p w14:paraId="17A42B9D">
      <w:pPr>
        <w:pStyle w:val="3"/>
        <w:keepNext w:val="0"/>
        <w:keepLines w:val="0"/>
        <w:pageBreakBefore w:val="0"/>
        <w:kinsoku/>
        <w:wordWrap/>
        <w:overflowPunct/>
        <w:topLinePunct w:val="0"/>
        <w:autoSpaceDE/>
        <w:autoSpaceDN/>
        <w:bidi w:val="0"/>
        <w:adjustRightInd/>
        <w:snapToGrid/>
        <w:spacing w:line="560" w:lineRule="exact"/>
        <w:ind w:left="3" w:firstLine="639"/>
        <w:jc w:val="left"/>
        <w:textAlignment w:val="auto"/>
        <w:rPr>
          <w:sz w:val="32"/>
          <w:szCs w:val="32"/>
        </w:rPr>
      </w:pPr>
      <w:r>
        <w:rPr>
          <w:spacing w:val="9"/>
          <w:sz w:val="32"/>
          <w:szCs w:val="32"/>
        </w:rPr>
        <w:t>经费来源属于财政拨款或社会捐赠、资助的，应当接受财政、审</w:t>
      </w:r>
      <w:r>
        <w:rPr>
          <w:spacing w:val="8"/>
          <w:sz w:val="32"/>
          <w:szCs w:val="32"/>
        </w:rPr>
        <w:t>计机关的监督，并将有关情况以适当方式向社会公布。</w:t>
      </w:r>
    </w:p>
    <w:p w14:paraId="65A9978F">
      <w:pPr>
        <w:pStyle w:val="3"/>
        <w:keepNext w:val="0"/>
        <w:keepLines w:val="0"/>
        <w:pageBreakBefore w:val="0"/>
        <w:kinsoku/>
        <w:wordWrap/>
        <w:overflowPunct/>
        <w:topLinePunct w:val="0"/>
        <w:autoSpaceDE/>
        <w:autoSpaceDN/>
        <w:bidi w:val="0"/>
        <w:adjustRightInd/>
        <w:snapToGrid/>
        <w:spacing w:line="560" w:lineRule="exact"/>
        <w:ind w:left="6" w:firstLine="628"/>
        <w:jc w:val="left"/>
        <w:textAlignment w:val="auto"/>
        <w:rPr>
          <w:sz w:val="32"/>
          <w:szCs w:val="32"/>
        </w:rPr>
      </w:pPr>
      <w:r>
        <w:rPr>
          <w:rFonts w:ascii="黑体" w:hAnsi="黑体" w:eastAsia="黑体" w:cs="黑体"/>
          <w:spacing w:val="9"/>
          <w:sz w:val="32"/>
          <w:szCs w:val="32"/>
        </w:rPr>
        <w:t xml:space="preserve">第五十八条 </w:t>
      </w:r>
      <w:r>
        <w:rPr>
          <w:spacing w:val="9"/>
          <w:sz w:val="32"/>
          <w:szCs w:val="32"/>
        </w:rPr>
        <w:t>本会取得的收入除用于与本会有关的、合理的支出外，全部用于登记核定及本章程规定的非营利性或公益性事业</w:t>
      </w:r>
      <w:r>
        <w:rPr>
          <w:rFonts w:hint="eastAsia"/>
          <w:spacing w:val="9"/>
          <w:sz w:val="32"/>
          <w:szCs w:val="32"/>
          <w:lang w:eastAsia="zh-CN"/>
        </w:rPr>
        <w:t>，</w:t>
      </w:r>
      <w:r>
        <w:rPr>
          <w:spacing w:val="9"/>
          <w:sz w:val="32"/>
          <w:szCs w:val="32"/>
        </w:rPr>
        <w:t>不得</w:t>
      </w:r>
      <w:r>
        <w:rPr>
          <w:spacing w:val="5"/>
          <w:sz w:val="32"/>
          <w:szCs w:val="32"/>
        </w:rPr>
        <w:t>在会员中分配。</w:t>
      </w:r>
    </w:p>
    <w:p w14:paraId="0DB63F99">
      <w:pPr>
        <w:pStyle w:val="3"/>
        <w:keepNext w:val="0"/>
        <w:keepLines w:val="0"/>
        <w:pageBreakBefore w:val="0"/>
        <w:kinsoku/>
        <w:wordWrap/>
        <w:overflowPunct/>
        <w:topLinePunct w:val="0"/>
        <w:autoSpaceDE/>
        <w:autoSpaceDN/>
        <w:bidi w:val="0"/>
        <w:adjustRightInd/>
        <w:snapToGrid/>
        <w:spacing w:line="560" w:lineRule="exact"/>
        <w:ind w:left="11" w:right="159" w:firstLine="623"/>
        <w:jc w:val="left"/>
        <w:textAlignment w:val="auto"/>
        <w:rPr>
          <w:sz w:val="32"/>
          <w:szCs w:val="32"/>
        </w:rPr>
      </w:pPr>
      <w:r>
        <w:rPr>
          <w:rFonts w:ascii="黑体" w:hAnsi="黑体" w:eastAsia="黑体" w:cs="黑体"/>
          <w:spacing w:val="9"/>
          <w:sz w:val="32"/>
          <w:szCs w:val="32"/>
        </w:rPr>
        <w:t xml:space="preserve">第五十九条 </w:t>
      </w:r>
      <w:r>
        <w:rPr>
          <w:spacing w:val="9"/>
          <w:sz w:val="32"/>
          <w:szCs w:val="32"/>
        </w:rPr>
        <w:t>本会的财产及其孳息不用于分配，但不包括合理的</w:t>
      </w:r>
      <w:r>
        <w:rPr>
          <w:spacing w:val="4"/>
          <w:sz w:val="32"/>
          <w:szCs w:val="32"/>
        </w:rPr>
        <w:t>工资薪金支出。</w:t>
      </w:r>
    </w:p>
    <w:p w14:paraId="55CC0CA8">
      <w:pPr>
        <w:pStyle w:val="3"/>
        <w:keepNext w:val="0"/>
        <w:keepLines w:val="0"/>
        <w:pageBreakBefore w:val="0"/>
        <w:kinsoku/>
        <w:wordWrap/>
        <w:overflowPunct/>
        <w:topLinePunct w:val="0"/>
        <w:autoSpaceDE/>
        <w:autoSpaceDN/>
        <w:bidi w:val="0"/>
        <w:adjustRightInd/>
        <w:snapToGrid/>
        <w:spacing w:line="560" w:lineRule="exact"/>
        <w:ind w:left="13" w:right="159" w:firstLine="620"/>
        <w:jc w:val="left"/>
        <w:textAlignment w:val="auto"/>
        <w:rPr>
          <w:sz w:val="32"/>
          <w:szCs w:val="32"/>
        </w:rPr>
      </w:pPr>
      <w:r>
        <w:rPr>
          <w:rFonts w:ascii="黑体" w:hAnsi="黑体" w:eastAsia="黑体" w:cs="黑体"/>
          <w:spacing w:val="7"/>
          <w:sz w:val="32"/>
          <w:szCs w:val="32"/>
        </w:rPr>
        <w:t xml:space="preserve">第六十条 </w:t>
      </w:r>
      <w:r>
        <w:rPr>
          <w:spacing w:val="7"/>
          <w:sz w:val="32"/>
          <w:szCs w:val="32"/>
        </w:rPr>
        <w:t>本会专职工作人员的工资和保险、福利</w:t>
      </w:r>
      <w:r>
        <w:rPr>
          <w:spacing w:val="6"/>
          <w:sz w:val="32"/>
          <w:szCs w:val="32"/>
        </w:rPr>
        <w:t>待遇，</w:t>
      </w:r>
      <w:r>
        <w:rPr>
          <w:spacing w:val="-85"/>
          <w:sz w:val="32"/>
          <w:szCs w:val="32"/>
        </w:rPr>
        <w:t xml:space="preserve"> </w:t>
      </w:r>
      <w:r>
        <w:rPr>
          <w:spacing w:val="6"/>
          <w:sz w:val="32"/>
          <w:szCs w:val="32"/>
        </w:rPr>
        <w:t>由理事</w:t>
      </w:r>
      <w:r>
        <w:rPr>
          <w:spacing w:val="7"/>
          <w:sz w:val="32"/>
          <w:szCs w:val="32"/>
        </w:rPr>
        <w:t>会按照国家相应的政策规定制定执行。</w:t>
      </w:r>
    </w:p>
    <w:p w14:paraId="62A2CE77">
      <w:pPr>
        <w:pStyle w:val="3"/>
        <w:keepNext w:val="0"/>
        <w:keepLines w:val="0"/>
        <w:pageBreakBefore w:val="0"/>
        <w:kinsoku/>
        <w:wordWrap/>
        <w:overflowPunct/>
        <w:topLinePunct w:val="0"/>
        <w:autoSpaceDE/>
        <w:autoSpaceDN/>
        <w:bidi w:val="0"/>
        <w:adjustRightInd/>
        <w:snapToGrid/>
        <w:spacing w:line="560" w:lineRule="exact"/>
        <w:ind w:firstLine="634"/>
        <w:jc w:val="left"/>
        <w:textAlignment w:val="auto"/>
        <w:rPr>
          <w:sz w:val="32"/>
          <w:szCs w:val="32"/>
        </w:rPr>
      </w:pPr>
      <w:r>
        <w:rPr>
          <w:rFonts w:ascii="黑体" w:hAnsi="黑体" w:eastAsia="黑体" w:cs="黑体"/>
          <w:spacing w:val="9"/>
          <w:sz w:val="32"/>
          <w:szCs w:val="32"/>
        </w:rPr>
        <w:t xml:space="preserve">第六十一条 </w:t>
      </w:r>
      <w:r>
        <w:rPr>
          <w:spacing w:val="9"/>
          <w:sz w:val="32"/>
          <w:szCs w:val="32"/>
        </w:rPr>
        <w:t>本会资产投入人对投入该组织的财产不保留或者享有任何财产权利，本款所称投入人是指除各级人民政府及其部门外的</w:t>
      </w:r>
      <w:r>
        <w:rPr>
          <w:sz w:val="32"/>
          <w:szCs w:val="32"/>
        </w:rPr>
        <w:t>法人、</w:t>
      </w:r>
      <w:r>
        <w:rPr>
          <w:spacing w:val="-65"/>
          <w:sz w:val="32"/>
          <w:szCs w:val="32"/>
        </w:rPr>
        <w:t xml:space="preserve"> </w:t>
      </w:r>
      <w:r>
        <w:rPr>
          <w:sz w:val="32"/>
          <w:szCs w:val="32"/>
        </w:rPr>
        <w:t>自然人和其他组织。</w:t>
      </w:r>
    </w:p>
    <w:p w14:paraId="3B61F623">
      <w:pPr>
        <w:pStyle w:val="3"/>
        <w:keepNext w:val="0"/>
        <w:keepLines w:val="0"/>
        <w:pageBreakBefore w:val="0"/>
        <w:kinsoku/>
        <w:wordWrap/>
        <w:overflowPunct/>
        <w:topLinePunct w:val="0"/>
        <w:autoSpaceDE/>
        <w:autoSpaceDN/>
        <w:bidi w:val="0"/>
        <w:adjustRightInd/>
        <w:snapToGrid/>
        <w:spacing w:line="560" w:lineRule="exact"/>
        <w:ind w:left="7" w:firstLine="627"/>
        <w:jc w:val="left"/>
        <w:textAlignment w:val="auto"/>
        <w:rPr>
          <w:sz w:val="32"/>
          <w:szCs w:val="32"/>
        </w:rPr>
      </w:pPr>
      <w:r>
        <w:rPr>
          <w:rFonts w:ascii="黑体" w:hAnsi="黑体" w:eastAsia="黑体" w:cs="黑体"/>
          <w:spacing w:val="9"/>
          <w:sz w:val="32"/>
          <w:szCs w:val="32"/>
        </w:rPr>
        <w:t xml:space="preserve">第六十二条 </w:t>
      </w:r>
      <w:r>
        <w:rPr>
          <w:spacing w:val="9"/>
          <w:sz w:val="32"/>
          <w:szCs w:val="32"/>
        </w:rPr>
        <w:t>本会执行《民间非营利组织会计制度》，依法进行会计核算、建立健全内部会计监督制度，保证会计资料合法、真实、准确、完整。本会使用国家规定的票据。本会接受税务、会计主管部</w:t>
      </w:r>
      <w:r>
        <w:rPr>
          <w:spacing w:val="7"/>
          <w:sz w:val="32"/>
          <w:szCs w:val="32"/>
        </w:rPr>
        <w:t>门依法实施的税务监督和会计监督。</w:t>
      </w:r>
    </w:p>
    <w:p w14:paraId="498E7948">
      <w:pPr>
        <w:pStyle w:val="3"/>
        <w:keepNext w:val="0"/>
        <w:keepLines w:val="0"/>
        <w:pageBreakBefore w:val="0"/>
        <w:kinsoku/>
        <w:wordWrap/>
        <w:overflowPunct/>
        <w:topLinePunct w:val="0"/>
        <w:autoSpaceDE/>
        <w:autoSpaceDN/>
        <w:bidi w:val="0"/>
        <w:adjustRightInd/>
        <w:snapToGrid/>
        <w:spacing w:line="560" w:lineRule="exact"/>
        <w:ind w:left="3" w:firstLine="631"/>
        <w:jc w:val="left"/>
        <w:textAlignment w:val="auto"/>
        <w:rPr>
          <w:sz w:val="32"/>
          <w:szCs w:val="32"/>
        </w:rPr>
      </w:pPr>
      <w:r>
        <w:rPr>
          <w:rFonts w:ascii="黑体" w:hAnsi="黑体" w:eastAsia="黑体" w:cs="黑体"/>
          <w:spacing w:val="9"/>
          <w:sz w:val="32"/>
          <w:szCs w:val="32"/>
        </w:rPr>
        <w:t xml:space="preserve">第六十三条 </w:t>
      </w:r>
      <w:r>
        <w:rPr>
          <w:spacing w:val="9"/>
          <w:sz w:val="32"/>
          <w:szCs w:val="32"/>
        </w:rPr>
        <w:t>本会每年聘请会计师事务所进行财务审计，审计结果向全体会员公告。本会向聘用的会计师事务所提供真实、完整的会</w:t>
      </w:r>
      <w:r>
        <w:rPr>
          <w:spacing w:val="10"/>
          <w:sz w:val="32"/>
          <w:szCs w:val="32"/>
        </w:rPr>
        <w:t>计凭证、会计账簿、财务会计报告及其他会计资料，不得拒绝、隐</w:t>
      </w:r>
      <w:r>
        <w:rPr>
          <w:spacing w:val="8"/>
          <w:sz w:val="32"/>
          <w:szCs w:val="32"/>
        </w:rPr>
        <w:t>匿、谎报。本会聘用、解聘承办审计业务的会计师事务所，应由理事</w:t>
      </w:r>
      <w:r>
        <w:rPr>
          <w:spacing w:val="9"/>
          <w:sz w:val="32"/>
          <w:szCs w:val="32"/>
        </w:rPr>
        <w:t>会表决通过。理事会就解聘会计师事务所进行表决时，允许会</w:t>
      </w:r>
      <w:r>
        <w:rPr>
          <w:spacing w:val="8"/>
          <w:sz w:val="32"/>
          <w:szCs w:val="32"/>
        </w:rPr>
        <w:t>计师事</w:t>
      </w:r>
      <w:r>
        <w:rPr>
          <w:spacing w:val="4"/>
          <w:sz w:val="32"/>
          <w:szCs w:val="32"/>
        </w:rPr>
        <w:t>务所陈述意见。</w:t>
      </w:r>
    </w:p>
    <w:p w14:paraId="446A2DE6">
      <w:pPr>
        <w:pStyle w:val="3"/>
        <w:keepNext w:val="0"/>
        <w:keepLines w:val="0"/>
        <w:pageBreakBefore w:val="0"/>
        <w:kinsoku/>
        <w:wordWrap/>
        <w:overflowPunct/>
        <w:topLinePunct w:val="0"/>
        <w:autoSpaceDE/>
        <w:autoSpaceDN/>
        <w:bidi w:val="0"/>
        <w:adjustRightInd/>
        <w:snapToGrid/>
        <w:spacing w:line="560" w:lineRule="exact"/>
        <w:ind w:firstLine="634"/>
        <w:jc w:val="left"/>
        <w:textAlignment w:val="auto"/>
        <w:rPr>
          <w:sz w:val="32"/>
          <w:szCs w:val="32"/>
        </w:rPr>
      </w:pPr>
      <w:r>
        <w:rPr>
          <w:rFonts w:ascii="黑体" w:hAnsi="黑体" w:eastAsia="黑体" w:cs="黑体"/>
          <w:spacing w:val="9"/>
          <w:sz w:val="32"/>
          <w:szCs w:val="32"/>
        </w:rPr>
        <w:t xml:space="preserve">第六十四条 </w:t>
      </w:r>
      <w:r>
        <w:rPr>
          <w:spacing w:val="9"/>
          <w:sz w:val="32"/>
          <w:szCs w:val="32"/>
        </w:rPr>
        <w:t>本会财务实行统一核算，发生的各项经费在依法设置的会计帐薄上统一登记、核算。除法定的会计账簿外，不另立会计账簿。本会的资产，不以任何个人名义开立账户存储。本会的银行帐号、账户不得出租、出借或转让其他单位或个人使用。未经理事</w:t>
      </w:r>
      <w:r>
        <w:rPr>
          <w:spacing w:val="8"/>
          <w:sz w:val="32"/>
          <w:szCs w:val="32"/>
        </w:rPr>
        <w:t>会批</w:t>
      </w:r>
      <w:r>
        <w:rPr>
          <w:spacing w:val="9"/>
          <w:sz w:val="32"/>
          <w:szCs w:val="32"/>
        </w:rPr>
        <w:t>准，不得以本会名义借贷，不得将公款借给外单位，不得以本会名义</w:t>
      </w:r>
      <w:r>
        <w:rPr>
          <w:spacing w:val="7"/>
          <w:sz w:val="32"/>
          <w:szCs w:val="32"/>
        </w:rPr>
        <w:t>对其他单位和个人提供经济担保。</w:t>
      </w:r>
    </w:p>
    <w:p w14:paraId="444776C0">
      <w:pPr>
        <w:pStyle w:val="3"/>
        <w:keepNext w:val="0"/>
        <w:keepLines w:val="0"/>
        <w:pageBreakBefore w:val="0"/>
        <w:kinsoku/>
        <w:wordWrap/>
        <w:overflowPunct/>
        <w:topLinePunct w:val="0"/>
        <w:autoSpaceDE/>
        <w:autoSpaceDN/>
        <w:bidi w:val="0"/>
        <w:adjustRightInd/>
        <w:snapToGrid/>
        <w:spacing w:line="560" w:lineRule="exact"/>
        <w:ind w:firstLine="631"/>
        <w:jc w:val="left"/>
        <w:textAlignment w:val="auto"/>
        <w:rPr>
          <w:sz w:val="32"/>
          <w:szCs w:val="32"/>
        </w:rPr>
      </w:pPr>
      <w:r>
        <w:rPr>
          <w:rFonts w:ascii="黑体" w:hAnsi="黑体" w:eastAsia="黑体" w:cs="黑体"/>
          <w:spacing w:val="9"/>
          <w:sz w:val="32"/>
          <w:szCs w:val="32"/>
        </w:rPr>
        <w:t xml:space="preserve">第六十五条 </w:t>
      </w:r>
      <w:r>
        <w:rPr>
          <w:spacing w:val="9"/>
          <w:sz w:val="32"/>
          <w:szCs w:val="32"/>
        </w:rPr>
        <w:t>本会配备具有专业资格的会计人员。会计不兼任出纳，实行账、钱、物分人管理。会计人员必须进行会计核算，实行会计监督。财务人员的调动和离职，必须按《会计法》的有关规定办理</w:t>
      </w:r>
      <w:r>
        <w:rPr>
          <w:spacing w:val="3"/>
          <w:sz w:val="32"/>
          <w:szCs w:val="32"/>
        </w:rPr>
        <w:t>交接手续。</w:t>
      </w:r>
    </w:p>
    <w:p w14:paraId="66068C91">
      <w:pPr>
        <w:pStyle w:val="3"/>
        <w:keepNext w:val="0"/>
        <w:keepLines w:val="0"/>
        <w:pageBreakBefore w:val="0"/>
        <w:kinsoku/>
        <w:wordWrap/>
        <w:overflowPunct/>
        <w:topLinePunct w:val="0"/>
        <w:autoSpaceDE/>
        <w:autoSpaceDN/>
        <w:bidi w:val="0"/>
        <w:adjustRightInd/>
        <w:snapToGrid/>
        <w:spacing w:line="560" w:lineRule="exact"/>
        <w:ind w:left="6" w:right="160" w:firstLine="624"/>
        <w:jc w:val="left"/>
        <w:textAlignment w:val="auto"/>
        <w:rPr>
          <w:sz w:val="32"/>
          <w:szCs w:val="32"/>
        </w:rPr>
      </w:pPr>
      <w:r>
        <w:rPr>
          <w:rFonts w:ascii="黑体" w:hAnsi="黑体" w:eastAsia="黑体" w:cs="黑体"/>
          <w:spacing w:val="3"/>
          <w:sz w:val="32"/>
          <w:szCs w:val="32"/>
        </w:rPr>
        <w:t xml:space="preserve">第六十六条 </w:t>
      </w:r>
      <w:r>
        <w:rPr>
          <w:spacing w:val="3"/>
          <w:sz w:val="32"/>
          <w:szCs w:val="32"/>
        </w:rPr>
        <w:t>本会每年1月1</w:t>
      </w:r>
      <w:r>
        <w:rPr>
          <w:spacing w:val="-66"/>
          <w:sz w:val="32"/>
          <w:szCs w:val="32"/>
        </w:rPr>
        <w:t xml:space="preserve"> </w:t>
      </w:r>
      <w:r>
        <w:rPr>
          <w:spacing w:val="3"/>
          <w:sz w:val="32"/>
          <w:szCs w:val="32"/>
        </w:rPr>
        <w:t>日至12月31</w:t>
      </w:r>
      <w:r>
        <w:rPr>
          <w:spacing w:val="-66"/>
          <w:sz w:val="32"/>
          <w:szCs w:val="32"/>
        </w:rPr>
        <w:t xml:space="preserve"> </w:t>
      </w:r>
      <w:r>
        <w:rPr>
          <w:spacing w:val="2"/>
          <w:sz w:val="32"/>
          <w:szCs w:val="32"/>
        </w:rPr>
        <w:t>日为业务及会计年度，每</w:t>
      </w:r>
      <w:r>
        <w:rPr>
          <w:spacing w:val="3"/>
          <w:sz w:val="32"/>
          <w:szCs w:val="32"/>
        </w:rPr>
        <w:t>年3月31</w:t>
      </w:r>
      <w:r>
        <w:rPr>
          <w:spacing w:val="-63"/>
          <w:sz w:val="32"/>
          <w:szCs w:val="32"/>
        </w:rPr>
        <w:t xml:space="preserve"> </w:t>
      </w:r>
      <w:r>
        <w:rPr>
          <w:spacing w:val="3"/>
          <w:sz w:val="32"/>
          <w:szCs w:val="32"/>
        </w:rPr>
        <w:t>日前，理事会对下列事项进行审定：</w:t>
      </w:r>
    </w:p>
    <w:p w14:paraId="35F4704E">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z w:val="32"/>
          <w:szCs w:val="32"/>
        </w:rPr>
      </w:pPr>
      <w:r>
        <w:rPr>
          <w:spacing w:val="7"/>
          <w:sz w:val="32"/>
          <w:szCs w:val="32"/>
        </w:rPr>
        <w:t>（一）上年度业务报告及经费收支决算；</w:t>
      </w:r>
    </w:p>
    <w:p w14:paraId="28F43CB8">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sz w:val="32"/>
          <w:szCs w:val="32"/>
        </w:rPr>
      </w:pPr>
      <w:r>
        <w:rPr>
          <w:spacing w:val="7"/>
          <w:sz w:val="32"/>
          <w:szCs w:val="32"/>
        </w:rPr>
        <w:t>（二）本年度业务计划及经费收支预算；</w:t>
      </w:r>
    </w:p>
    <w:p w14:paraId="76AC072A">
      <w:pPr>
        <w:pStyle w:val="3"/>
        <w:keepNext w:val="0"/>
        <w:keepLines w:val="0"/>
        <w:pageBreakBefore w:val="0"/>
        <w:kinsoku/>
        <w:wordWrap/>
        <w:overflowPunct/>
        <w:topLinePunct w:val="0"/>
        <w:autoSpaceDE/>
        <w:autoSpaceDN/>
        <w:bidi w:val="0"/>
        <w:adjustRightInd/>
        <w:snapToGrid/>
        <w:spacing w:line="560" w:lineRule="exact"/>
        <w:ind w:left="644"/>
        <w:jc w:val="left"/>
        <w:textAlignment w:val="auto"/>
        <w:rPr>
          <w:rFonts w:hint="eastAsia" w:eastAsia="仿宋"/>
          <w:sz w:val="32"/>
          <w:szCs w:val="32"/>
          <w:lang w:eastAsia="zh-CN"/>
        </w:rPr>
      </w:pPr>
      <w:r>
        <w:rPr>
          <w:spacing w:val="6"/>
          <w:sz w:val="32"/>
          <w:szCs w:val="32"/>
        </w:rPr>
        <w:t>（三）财产清册</w:t>
      </w:r>
      <w:r>
        <w:rPr>
          <w:rFonts w:hint="eastAsia"/>
          <w:spacing w:val="6"/>
          <w:sz w:val="32"/>
          <w:szCs w:val="32"/>
          <w:lang w:eastAsia="zh-CN"/>
        </w:rPr>
        <w:t>。</w:t>
      </w:r>
    </w:p>
    <w:p w14:paraId="1DE0769B">
      <w:pPr>
        <w:pStyle w:val="3"/>
        <w:keepNext w:val="0"/>
        <w:keepLines w:val="0"/>
        <w:pageBreakBefore w:val="0"/>
        <w:kinsoku/>
        <w:wordWrap/>
        <w:overflowPunct/>
        <w:topLinePunct w:val="0"/>
        <w:autoSpaceDE/>
        <w:autoSpaceDN/>
        <w:bidi w:val="0"/>
        <w:adjustRightInd/>
        <w:snapToGrid/>
        <w:spacing w:line="560" w:lineRule="exact"/>
        <w:ind w:firstLine="631"/>
        <w:jc w:val="left"/>
        <w:textAlignment w:val="auto"/>
        <w:rPr>
          <w:sz w:val="32"/>
          <w:szCs w:val="32"/>
        </w:rPr>
      </w:pPr>
      <w:r>
        <w:rPr>
          <w:rFonts w:ascii="黑体" w:hAnsi="黑体" w:eastAsia="黑体" w:cs="黑体"/>
          <w:spacing w:val="9"/>
          <w:sz w:val="32"/>
          <w:szCs w:val="32"/>
        </w:rPr>
        <w:t xml:space="preserve">第六十七条 </w:t>
      </w:r>
      <w:r>
        <w:rPr>
          <w:spacing w:val="9"/>
          <w:sz w:val="32"/>
          <w:szCs w:val="32"/>
        </w:rPr>
        <w:t>本会保证会计资料合法、真实、准确、完整。对会计凭证、会计帐薄、财务会计报告和其他会计资料应建立档案，妥善</w:t>
      </w:r>
      <w:r>
        <w:rPr>
          <w:spacing w:val="10"/>
          <w:sz w:val="32"/>
          <w:szCs w:val="32"/>
        </w:rPr>
        <w:t>保管。会计凭证登记要清晰、工整，符合《会计基</w:t>
      </w:r>
      <w:r>
        <w:rPr>
          <w:spacing w:val="9"/>
          <w:sz w:val="32"/>
          <w:szCs w:val="32"/>
        </w:rPr>
        <w:t>础工作规范》要求。所附原始凭证要求内容真实准确，取得的发票应为合格、</w:t>
      </w:r>
      <w:r>
        <w:rPr>
          <w:spacing w:val="8"/>
          <w:sz w:val="32"/>
          <w:szCs w:val="32"/>
        </w:rPr>
        <w:t>有效。</w:t>
      </w:r>
      <w:r>
        <w:rPr>
          <w:spacing w:val="9"/>
          <w:sz w:val="32"/>
          <w:szCs w:val="32"/>
        </w:rPr>
        <w:t>对不真实、不合法的原始凭证有权不接受，并向会长及法定代表人等相关负责人报告；对记载不准确、不完整的原始凭证予以退回，并要</w:t>
      </w:r>
      <w:r>
        <w:rPr>
          <w:spacing w:val="8"/>
          <w:sz w:val="32"/>
          <w:szCs w:val="32"/>
        </w:rPr>
        <w:t>求按照国家统一的会计制度的规定更正、补充。</w:t>
      </w:r>
    </w:p>
    <w:p w14:paraId="34262564">
      <w:pPr>
        <w:pStyle w:val="3"/>
        <w:keepNext w:val="0"/>
        <w:keepLines w:val="0"/>
        <w:pageBreakBefore w:val="0"/>
        <w:kinsoku/>
        <w:wordWrap/>
        <w:overflowPunct/>
        <w:topLinePunct w:val="0"/>
        <w:autoSpaceDE/>
        <w:autoSpaceDN/>
        <w:bidi w:val="0"/>
        <w:adjustRightInd/>
        <w:snapToGrid/>
        <w:spacing w:line="560" w:lineRule="exact"/>
        <w:ind w:firstLine="631"/>
        <w:jc w:val="left"/>
        <w:textAlignment w:val="auto"/>
        <w:rPr>
          <w:sz w:val="32"/>
          <w:szCs w:val="32"/>
        </w:rPr>
      </w:pPr>
      <w:r>
        <w:rPr>
          <w:rFonts w:ascii="黑体" w:hAnsi="黑体" w:eastAsia="黑体" w:cs="黑体"/>
          <w:spacing w:val="9"/>
          <w:sz w:val="32"/>
          <w:szCs w:val="32"/>
        </w:rPr>
        <w:t xml:space="preserve">第六十八条 </w:t>
      </w:r>
      <w:r>
        <w:rPr>
          <w:spacing w:val="9"/>
          <w:sz w:val="32"/>
          <w:szCs w:val="32"/>
        </w:rPr>
        <w:t>本会建立财务收支情况报告制度，定期向会长、法</w:t>
      </w:r>
      <w:r>
        <w:rPr>
          <w:spacing w:val="7"/>
          <w:sz w:val="32"/>
          <w:szCs w:val="32"/>
        </w:rPr>
        <w:t>定代表人、理事会、监事会、监事以及</w:t>
      </w:r>
      <w:r>
        <w:rPr>
          <w:rFonts w:hint="eastAsia"/>
          <w:spacing w:val="7"/>
          <w:sz w:val="32"/>
          <w:szCs w:val="32"/>
          <w:lang w:eastAsia="zh-CN"/>
        </w:rPr>
        <w:t>会员</w:t>
      </w:r>
      <w:r>
        <w:rPr>
          <w:spacing w:val="7"/>
          <w:sz w:val="32"/>
          <w:szCs w:val="32"/>
        </w:rPr>
        <w:t>大会报告，</w:t>
      </w:r>
      <w:r>
        <w:rPr>
          <w:spacing w:val="-89"/>
          <w:sz w:val="32"/>
          <w:szCs w:val="32"/>
        </w:rPr>
        <w:t xml:space="preserve"> </w:t>
      </w:r>
      <w:r>
        <w:rPr>
          <w:spacing w:val="7"/>
          <w:sz w:val="32"/>
          <w:szCs w:val="32"/>
        </w:rPr>
        <w:t>同时接受</w:t>
      </w:r>
      <w:r>
        <w:rPr>
          <w:spacing w:val="9"/>
          <w:sz w:val="32"/>
          <w:szCs w:val="32"/>
        </w:rPr>
        <w:t>社团登记管理机关和相关部门的监督检查。登记管理机关及其他部门为履行监督管理职责，需要提交有关业务活动或财务情况的报告时</w:t>
      </w:r>
      <w:r>
        <w:rPr>
          <w:rFonts w:hint="eastAsia"/>
          <w:spacing w:val="9"/>
          <w:sz w:val="32"/>
          <w:szCs w:val="32"/>
          <w:lang w:eastAsia="zh-CN"/>
        </w:rPr>
        <w:t>，</w:t>
      </w:r>
      <w:r>
        <w:rPr>
          <w:spacing w:val="5"/>
          <w:sz w:val="32"/>
          <w:szCs w:val="32"/>
        </w:rPr>
        <w:t>本会予以配合。</w:t>
      </w:r>
    </w:p>
    <w:p w14:paraId="414447C5">
      <w:pPr>
        <w:pStyle w:val="3"/>
        <w:keepNext w:val="0"/>
        <w:keepLines w:val="0"/>
        <w:pageBreakBefore w:val="0"/>
        <w:kinsoku/>
        <w:wordWrap/>
        <w:overflowPunct/>
        <w:topLinePunct w:val="0"/>
        <w:autoSpaceDE/>
        <w:autoSpaceDN/>
        <w:bidi w:val="0"/>
        <w:adjustRightInd/>
        <w:snapToGrid/>
        <w:spacing w:line="560" w:lineRule="exact"/>
        <w:ind w:firstLine="631"/>
        <w:jc w:val="left"/>
        <w:textAlignment w:val="auto"/>
        <w:rPr>
          <w:sz w:val="32"/>
          <w:szCs w:val="32"/>
        </w:rPr>
      </w:pPr>
      <w:r>
        <w:rPr>
          <w:rFonts w:ascii="黑体" w:hAnsi="黑体" w:eastAsia="黑体" w:cs="黑体"/>
          <w:spacing w:val="9"/>
          <w:sz w:val="32"/>
          <w:szCs w:val="32"/>
        </w:rPr>
        <w:t xml:space="preserve">第六十九条 </w:t>
      </w:r>
      <w:r>
        <w:rPr>
          <w:spacing w:val="9"/>
          <w:sz w:val="32"/>
          <w:szCs w:val="32"/>
        </w:rPr>
        <w:t>本会进行换届、更换法定代表人，应当进行财务审计，并将审计报告报送登记管理机关和业务主管单位。本会注销清算</w:t>
      </w:r>
      <w:r>
        <w:rPr>
          <w:spacing w:val="7"/>
          <w:sz w:val="32"/>
          <w:szCs w:val="32"/>
        </w:rPr>
        <w:t>前，应当进行清算财务审计。</w:t>
      </w:r>
    </w:p>
    <w:p w14:paraId="3173DD7E">
      <w:pPr>
        <w:pStyle w:val="3"/>
        <w:keepNext w:val="0"/>
        <w:keepLines w:val="0"/>
        <w:pageBreakBefore w:val="0"/>
        <w:kinsoku/>
        <w:wordWrap/>
        <w:overflowPunct/>
        <w:topLinePunct w:val="0"/>
        <w:autoSpaceDE/>
        <w:autoSpaceDN/>
        <w:bidi w:val="0"/>
        <w:adjustRightInd/>
        <w:snapToGrid/>
        <w:spacing w:line="560" w:lineRule="exact"/>
        <w:ind w:left="7" w:right="160" w:firstLine="624"/>
        <w:jc w:val="left"/>
        <w:textAlignment w:val="auto"/>
        <w:rPr>
          <w:sz w:val="32"/>
          <w:szCs w:val="32"/>
        </w:rPr>
      </w:pPr>
      <w:r>
        <w:rPr>
          <w:rFonts w:ascii="黑体" w:hAnsi="黑体" w:eastAsia="黑体" w:cs="黑体"/>
          <w:spacing w:val="9"/>
          <w:sz w:val="32"/>
          <w:szCs w:val="32"/>
        </w:rPr>
        <w:t xml:space="preserve">第七十条 </w:t>
      </w:r>
      <w:r>
        <w:rPr>
          <w:spacing w:val="9"/>
          <w:sz w:val="32"/>
          <w:szCs w:val="32"/>
        </w:rPr>
        <w:t>本会重大资产配置、处置须经过理事会审议批准，必</w:t>
      </w:r>
      <w:r>
        <w:rPr>
          <w:spacing w:val="7"/>
          <w:sz w:val="32"/>
          <w:szCs w:val="32"/>
        </w:rPr>
        <w:t>要时提交</w:t>
      </w:r>
      <w:r>
        <w:rPr>
          <w:rFonts w:hint="eastAsia"/>
          <w:spacing w:val="7"/>
          <w:sz w:val="32"/>
          <w:szCs w:val="32"/>
          <w:lang w:eastAsia="zh-CN"/>
        </w:rPr>
        <w:t>会员</w:t>
      </w:r>
      <w:r>
        <w:rPr>
          <w:spacing w:val="7"/>
          <w:sz w:val="32"/>
          <w:szCs w:val="32"/>
        </w:rPr>
        <w:t>大会审议批准。</w:t>
      </w:r>
    </w:p>
    <w:p w14:paraId="1F4F6CD4">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outlineLvl w:val="0"/>
        <w:rPr>
          <w:rFonts w:hint="eastAsia" w:ascii="黑体" w:hAnsi="黑体" w:eastAsia="黑体" w:cs="黑体"/>
          <w:sz w:val="32"/>
          <w:szCs w:val="32"/>
        </w:rPr>
      </w:pPr>
      <w:bookmarkStart w:id="44" w:name="_Toc28240"/>
      <w:bookmarkStart w:id="45" w:name="_Toc20495"/>
      <w:bookmarkStart w:id="46" w:name="_Toc31071"/>
      <w:r>
        <w:rPr>
          <w:rFonts w:hint="eastAsia" w:ascii="黑体" w:hAnsi="黑体" w:eastAsia="黑体" w:cs="黑体"/>
          <w:spacing w:val="21"/>
          <w:position w:val="-1"/>
          <w:sz w:val="32"/>
          <w:szCs w:val="32"/>
        </w:rPr>
        <w:t>第七章</w:t>
      </w:r>
      <w:r>
        <w:rPr>
          <w:rFonts w:hint="eastAsia" w:ascii="黑体" w:hAnsi="黑体" w:eastAsia="黑体" w:cs="黑体"/>
          <w:spacing w:val="40"/>
          <w:w w:val="101"/>
          <w:position w:val="-1"/>
          <w:sz w:val="32"/>
          <w:szCs w:val="32"/>
        </w:rPr>
        <w:t xml:space="preserve"> </w:t>
      </w:r>
      <w:r>
        <w:rPr>
          <w:rFonts w:hint="eastAsia" w:ascii="黑体" w:hAnsi="黑体" w:eastAsia="黑体" w:cs="黑体"/>
          <w:spacing w:val="21"/>
          <w:position w:val="-1"/>
          <w:sz w:val="32"/>
          <w:szCs w:val="32"/>
        </w:rPr>
        <w:t>信息公开与信用承诺</w:t>
      </w:r>
      <w:bookmarkEnd w:id="44"/>
      <w:bookmarkEnd w:id="45"/>
      <w:bookmarkEnd w:id="46"/>
    </w:p>
    <w:p w14:paraId="39307CCC">
      <w:pPr>
        <w:pStyle w:val="3"/>
        <w:keepNext w:val="0"/>
        <w:keepLines w:val="0"/>
        <w:pageBreakBefore w:val="0"/>
        <w:kinsoku/>
        <w:wordWrap/>
        <w:overflowPunct/>
        <w:topLinePunct w:val="0"/>
        <w:autoSpaceDE/>
        <w:autoSpaceDN/>
        <w:bidi w:val="0"/>
        <w:adjustRightInd/>
        <w:snapToGrid/>
        <w:spacing w:line="560" w:lineRule="exact"/>
        <w:ind w:firstLine="631"/>
        <w:jc w:val="left"/>
        <w:textAlignment w:val="auto"/>
        <w:rPr>
          <w:spacing w:val="8"/>
          <w:sz w:val="32"/>
          <w:szCs w:val="32"/>
        </w:rPr>
      </w:pPr>
      <w:r>
        <w:rPr>
          <w:rFonts w:ascii="黑体" w:hAnsi="黑体" w:eastAsia="黑体" w:cs="黑体"/>
          <w:spacing w:val="9"/>
          <w:sz w:val="32"/>
          <w:szCs w:val="32"/>
        </w:rPr>
        <w:t xml:space="preserve">第七十一条 </w:t>
      </w:r>
      <w:r>
        <w:rPr>
          <w:spacing w:val="9"/>
          <w:sz w:val="32"/>
          <w:szCs w:val="32"/>
        </w:rPr>
        <w:t>本会依据有关政策法规，履行信息公开义务，建立信息公开制度，及时向会员公开年度工作报告、第三方机构出具的报告</w:t>
      </w:r>
      <w:r>
        <w:rPr>
          <w:rFonts w:hint="eastAsia"/>
          <w:spacing w:val="9"/>
          <w:sz w:val="32"/>
          <w:szCs w:val="32"/>
          <w:lang w:eastAsia="zh-CN"/>
        </w:rPr>
        <w:t>、</w:t>
      </w:r>
      <w:r>
        <w:rPr>
          <w:spacing w:val="9"/>
          <w:sz w:val="32"/>
          <w:szCs w:val="32"/>
        </w:rPr>
        <w:t>会费收支情况以及经理事会研究认为有必要公开的其他信息，及时向社会公开登记事项、章程、组织机构、接受捐赠、信用承诺、政</w:t>
      </w:r>
      <w:r>
        <w:rPr>
          <w:spacing w:val="8"/>
          <w:sz w:val="32"/>
          <w:szCs w:val="32"/>
        </w:rPr>
        <w:t>府转移或委托事项、可提供服务事项及运行情况等信息。</w:t>
      </w:r>
    </w:p>
    <w:p w14:paraId="2D6273F1">
      <w:pPr>
        <w:pStyle w:val="3"/>
        <w:keepNext w:val="0"/>
        <w:keepLines w:val="0"/>
        <w:pageBreakBefore w:val="0"/>
        <w:widowControl w:val="0"/>
        <w:kinsoku/>
        <w:wordWrap/>
        <w:overflowPunct/>
        <w:topLinePunct w:val="0"/>
        <w:autoSpaceDE/>
        <w:autoSpaceDN/>
        <w:bidi w:val="0"/>
        <w:adjustRightInd/>
        <w:snapToGrid/>
        <w:spacing w:line="560" w:lineRule="exact"/>
        <w:ind w:firstLine="664" w:firstLineChars="200"/>
        <w:jc w:val="left"/>
        <w:textAlignment w:val="auto"/>
        <w:rPr>
          <w:rFonts w:hint="default" w:eastAsia="仿宋"/>
          <w:sz w:val="32"/>
          <w:szCs w:val="32"/>
          <w:lang w:val="en-US" w:eastAsia="zh-CN"/>
        </w:rPr>
      </w:pPr>
      <w:r>
        <w:rPr>
          <w:rFonts w:ascii="黑体" w:hAnsi="黑体" w:eastAsia="黑体" w:cs="黑体"/>
          <w:spacing w:val="6"/>
          <w:sz w:val="32"/>
          <w:szCs w:val="32"/>
        </w:rPr>
        <w:t xml:space="preserve">第七十二条 </w:t>
      </w:r>
      <w:r>
        <w:rPr>
          <w:spacing w:val="6"/>
          <w:sz w:val="32"/>
          <w:szCs w:val="32"/>
        </w:rPr>
        <w:t>本会建立年度报告制度，应当于每年5月31</w:t>
      </w:r>
      <w:r>
        <w:rPr>
          <w:spacing w:val="-66"/>
          <w:sz w:val="32"/>
          <w:szCs w:val="32"/>
        </w:rPr>
        <w:t xml:space="preserve"> </w:t>
      </w:r>
      <w:r>
        <w:rPr>
          <w:spacing w:val="5"/>
          <w:sz w:val="32"/>
          <w:szCs w:val="32"/>
        </w:rPr>
        <w:t>日前，按</w:t>
      </w:r>
      <w:r>
        <w:rPr>
          <w:spacing w:val="9"/>
          <w:sz w:val="32"/>
          <w:szCs w:val="32"/>
        </w:rPr>
        <w:t>照登记管理机关要求报送上一年度工作报告，并通</w:t>
      </w:r>
      <w:r>
        <w:rPr>
          <w:spacing w:val="5"/>
          <w:sz w:val="32"/>
          <w:szCs w:val="32"/>
        </w:rPr>
        <w:t>过登记管理机关统一的信息平台将年度报告内容向社会公</w:t>
      </w:r>
      <w:r>
        <w:rPr>
          <w:spacing w:val="9"/>
          <w:sz w:val="32"/>
          <w:szCs w:val="32"/>
        </w:rPr>
        <w:t>开，接受社会公众的查询、监</w:t>
      </w:r>
      <w:r>
        <w:rPr>
          <w:spacing w:val="-9"/>
          <w:sz w:val="32"/>
          <w:szCs w:val="32"/>
        </w:rPr>
        <w:t>督。</w:t>
      </w:r>
      <w:r>
        <w:rPr>
          <w:rFonts w:hint="eastAsia"/>
          <w:spacing w:val="-9"/>
          <w:sz w:val="32"/>
          <w:szCs w:val="32"/>
          <w:lang w:val="en-US" w:eastAsia="zh-CN"/>
        </w:rPr>
        <w:t xml:space="preserve">     </w:t>
      </w:r>
    </w:p>
    <w:p w14:paraId="164548AD">
      <w:pPr>
        <w:pStyle w:val="3"/>
        <w:keepNext w:val="0"/>
        <w:keepLines w:val="0"/>
        <w:pageBreakBefore w:val="0"/>
        <w:kinsoku/>
        <w:wordWrap/>
        <w:overflowPunct/>
        <w:topLinePunct w:val="0"/>
        <w:autoSpaceDE/>
        <w:autoSpaceDN/>
        <w:bidi w:val="0"/>
        <w:adjustRightInd/>
        <w:snapToGrid/>
        <w:spacing w:line="560" w:lineRule="exact"/>
        <w:ind w:firstLine="642"/>
        <w:jc w:val="left"/>
        <w:textAlignment w:val="auto"/>
        <w:rPr>
          <w:sz w:val="32"/>
          <w:szCs w:val="32"/>
        </w:rPr>
      </w:pPr>
      <w:r>
        <w:rPr>
          <w:spacing w:val="9"/>
          <w:sz w:val="32"/>
          <w:szCs w:val="32"/>
        </w:rPr>
        <w:t>本会对所公开信息的真实性、准确性、完整性、及时性负责，保证不存在虚假记载、误导性陈述或者重大遗漏。对涉及国家秘密、商业秘密、个人隐私的信息，以及捐赠人不同意公开的姓名、名称、住</w:t>
      </w:r>
      <w:r>
        <w:rPr>
          <w:spacing w:val="8"/>
          <w:sz w:val="32"/>
          <w:szCs w:val="32"/>
        </w:rPr>
        <w:t>所、通讯方式等信息，本会依法不予公开。</w:t>
      </w:r>
    </w:p>
    <w:p w14:paraId="73AC0ADE">
      <w:pPr>
        <w:pStyle w:val="3"/>
        <w:keepNext w:val="0"/>
        <w:keepLines w:val="0"/>
        <w:pageBreakBefore w:val="0"/>
        <w:kinsoku/>
        <w:wordWrap/>
        <w:overflowPunct/>
        <w:topLinePunct w:val="0"/>
        <w:autoSpaceDE/>
        <w:autoSpaceDN/>
        <w:bidi w:val="0"/>
        <w:adjustRightInd/>
        <w:snapToGrid/>
        <w:spacing w:line="560" w:lineRule="exact"/>
        <w:ind w:left="11" w:right="160" w:firstLine="620"/>
        <w:jc w:val="left"/>
        <w:textAlignment w:val="auto"/>
        <w:rPr>
          <w:rFonts w:ascii="Arial"/>
          <w:sz w:val="32"/>
          <w:szCs w:val="32"/>
        </w:rPr>
      </w:pPr>
      <w:r>
        <w:rPr>
          <w:rFonts w:ascii="黑体" w:hAnsi="黑体" w:eastAsia="黑体" w:cs="黑体"/>
          <w:spacing w:val="9"/>
          <w:sz w:val="32"/>
          <w:szCs w:val="32"/>
        </w:rPr>
        <w:t xml:space="preserve">第七十三条 </w:t>
      </w:r>
      <w:r>
        <w:rPr>
          <w:spacing w:val="9"/>
          <w:sz w:val="32"/>
          <w:szCs w:val="32"/>
        </w:rPr>
        <w:t>本会重点围绕服务内容、服务方式、服务对象和收</w:t>
      </w:r>
      <w:r>
        <w:rPr>
          <w:spacing w:val="8"/>
          <w:sz w:val="32"/>
          <w:szCs w:val="32"/>
        </w:rPr>
        <w:t>费标准等建立信用承诺制度，并向社会公开信用承诺内容。</w:t>
      </w:r>
    </w:p>
    <w:p w14:paraId="799CD606">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outlineLvl w:val="0"/>
        <w:rPr>
          <w:rFonts w:hint="eastAsia" w:ascii="黑体" w:hAnsi="黑体" w:eastAsia="黑体" w:cs="黑体"/>
          <w:sz w:val="32"/>
          <w:szCs w:val="32"/>
        </w:rPr>
      </w:pPr>
      <w:bookmarkStart w:id="47" w:name="_Toc2767"/>
      <w:bookmarkStart w:id="48" w:name="_Toc19086"/>
      <w:bookmarkStart w:id="49" w:name="_Toc2282"/>
      <w:r>
        <w:rPr>
          <w:rFonts w:hint="eastAsia" w:ascii="黑体" w:hAnsi="黑体" w:eastAsia="黑体" w:cs="黑体"/>
          <w:spacing w:val="12"/>
          <w:position w:val="-2"/>
          <w:sz w:val="32"/>
          <w:szCs w:val="32"/>
        </w:rPr>
        <w:t>第八章</w:t>
      </w:r>
      <w:r>
        <w:rPr>
          <w:rFonts w:hint="eastAsia" w:ascii="黑体" w:hAnsi="黑体" w:eastAsia="黑体" w:cs="黑体"/>
          <w:spacing w:val="30"/>
          <w:position w:val="-2"/>
          <w:sz w:val="32"/>
          <w:szCs w:val="32"/>
        </w:rPr>
        <w:t xml:space="preserve"> </w:t>
      </w:r>
      <w:r>
        <w:rPr>
          <w:rFonts w:hint="eastAsia" w:ascii="黑体" w:hAnsi="黑体" w:eastAsia="黑体" w:cs="黑体"/>
          <w:spacing w:val="12"/>
          <w:position w:val="-2"/>
          <w:sz w:val="32"/>
          <w:szCs w:val="32"/>
        </w:rPr>
        <w:t>章程的修改程序</w:t>
      </w:r>
      <w:bookmarkEnd w:id="47"/>
      <w:bookmarkEnd w:id="48"/>
      <w:bookmarkEnd w:id="49"/>
    </w:p>
    <w:p w14:paraId="32A5D041">
      <w:pPr>
        <w:pStyle w:val="3"/>
        <w:keepNext w:val="0"/>
        <w:keepLines w:val="0"/>
        <w:pageBreakBefore w:val="0"/>
        <w:kinsoku/>
        <w:wordWrap/>
        <w:overflowPunct/>
        <w:topLinePunct w:val="0"/>
        <w:autoSpaceDE/>
        <w:autoSpaceDN/>
        <w:bidi w:val="0"/>
        <w:adjustRightInd/>
        <w:snapToGrid/>
        <w:spacing w:line="560" w:lineRule="exact"/>
        <w:ind w:left="7" w:right="160" w:firstLine="624"/>
        <w:jc w:val="left"/>
        <w:textAlignment w:val="auto"/>
        <w:rPr>
          <w:sz w:val="32"/>
          <w:szCs w:val="32"/>
        </w:rPr>
      </w:pPr>
      <w:r>
        <w:rPr>
          <w:rFonts w:ascii="黑体" w:hAnsi="黑体" w:eastAsia="黑体" w:cs="黑体"/>
          <w:spacing w:val="9"/>
          <w:sz w:val="32"/>
          <w:szCs w:val="32"/>
        </w:rPr>
        <w:t xml:space="preserve">第七十四条 </w:t>
      </w:r>
      <w:r>
        <w:rPr>
          <w:spacing w:val="9"/>
          <w:sz w:val="32"/>
          <w:szCs w:val="32"/>
        </w:rPr>
        <w:t>对本会章程的修改，须经理事会表决通过后报</w:t>
      </w:r>
      <w:r>
        <w:rPr>
          <w:rFonts w:hint="eastAsia"/>
          <w:spacing w:val="9"/>
          <w:sz w:val="32"/>
          <w:szCs w:val="32"/>
          <w:lang w:eastAsia="zh-CN"/>
        </w:rPr>
        <w:t>会员</w:t>
      </w:r>
      <w:r>
        <w:rPr>
          <w:spacing w:val="4"/>
          <w:sz w:val="32"/>
          <w:szCs w:val="32"/>
        </w:rPr>
        <w:t>大会审议。</w:t>
      </w:r>
    </w:p>
    <w:p w14:paraId="19CE152B">
      <w:pPr>
        <w:pStyle w:val="3"/>
        <w:keepNext w:val="0"/>
        <w:keepLines w:val="0"/>
        <w:pageBreakBefore w:val="0"/>
        <w:kinsoku/>
        <w:wordWrap/>
        <w:overflowPunct/>
        <w:topLinePunct w:val="0"/>
        <w:autoSpaceDE/>
        <w:autoSpaceDN/>
        <w:bidi w:val="0"/>
        <w:adjustRightInd/>
        <w:snapToGrid/>
        <w:spacing w:line="560" w:lineRule="exact"/>
        <w:ind w:left="3" w:firstLine="628"/>
        <w:jc w:val="left"/>
        <w:textAlignment w:val="auto"/>
        <w:rPr>
          <w:sz w:val="32"/>
          <w:szCs w:val="32"/>
        </w:rPr>
      </w:pPr>
      <w:r>
        <w:rPr>
          <w:rFonts w:ascii="黑体" w:hAnsi="黑体" w:eastAsia="黑体" w:cs="黑体"/>
          <w:spacing w:val="9"/>
          <w:sz w:val="32"/>
          <w:szCs w:val="32"/>
        </w:rPr>
        <w:t xml:space="preserve">第七十五条 </w:t>
      </w:r>
      <w:r>
        <w:rPr>
          <w:spacing w:val="9"/>
          <w:sz w:val="32"/>
          <w:szCs w:val="32"/>
        </w:rPr>
        <w:t>本会修改章程，应在</w:t>
      </w:r>
      <w:r>
        <w:rPr>
          <w:rFonts w:hint="eastAsia"/>
          <w:spacing w:val="9"/>
          <w:sz w:val="32"/>
          <w:szCs w:val="32"/>
          <w:lang w:eastAsia="zh-CN"/>
        </w:rPr>
        <w:t>会员</w:t>
      </w:r>
      <w:r>
        <w:rPr>
          <w:spacing w:val="9"/>
          <w:sz w:val="32"/>
          <w:szCs w:val="32"/>
        </w:rPr>
        <w:t>大会审议前，报业务主管单位审查，在</w:t>
      </w:r>
      <w:r>
        <w:rPr>
          <w:rFonts w:hint="eastAsia"/>
          <w:spacing w:val="9"/>
          <w:sz w:val="32"/>
          <w:szCs w:val="32"/>
          <w:lang w:eastAsia="zh-CN"/>
        </w:rPr>
        <w:t>会员</w:t>
      </w:r>
      <w:r>
        <w:rPr>
          <w:spacing w:val="9"/>
          <w:sz w:val="32"/>
          <w:szCs w:val="32"/>
        </w:rPr>
        <w:t>大会通过后30日内，报登记管</w:t>
      </w:r>
      <w:r>
        <w:rPr>
          <w:spacing w:val="8"/>
          <w:sz w:val="32"/>
          <w:szCs w:val="32"/>
        </w:rPr>
        <w:t>理机关核准</w:t>
      </w:r>
      <w:r>
        <w:rPr>
          <w:spacing w:val="1"/>
          <w:sz w:val="32"/>
          <w:szCs w:val="32"/>
        </w:rPr>
        <w:t>后生效。</w:t>
      </w:r>
    </w:p>
    <w:p w14:paraId="650F01C2">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outlineLvl w:val="0"/>
        <w:rPr>
          <w:rFonts w:hint="eastAsia" w:ascii="黑体" w:hAnsi="黑体" w:eastAsia="黑体" w:cs="黑体"/>
          <w:sz w:val="32"/>
          <w:szCs w:val="32"/>
        </w:rPr>
      </w:pPr>
      <w:bookmarkStart w:id="50" w:name="_Toc26964"/>
      <w:bookmarkStart w:id="51" w:name="_Toc25771"/>
      <w:bookmarkStart w:id="52" w:name="_Toc10547"/>
      <w:r>
        <w:rPr>
          <w:rFonts w:hint="eastAsia" w:ascii="黑体" w:hAnsi="黑体" w:eastAsia="黑体" w:cs="黑体"/>
          <w:spacing w:val="11"/>
          <w:position w:val="-2"/>
          <w:sz w:val="32"/>
          <w:szCs w:val="32"/>
        </w:rPr>
        <w:t>第九章</w:t>
      </w:r>
      <w:r>
        <w:rPr>
          <w:rFonts w:hint="eastAsia" w:ascii="黑体" w:hAnsi="黑体" w:eastAsia="黑体" w:cs="黑体"/>
          <w:spacing w:val="44"/>
          <w:position w:val="-2"/>
          <w:sz w:val="32"/>
          <w:szCs w:val="32"/>
        </w:rPr>
        <w:t xml:space="preserve"> </w:t>
      </w:r>
      <w:r>
        <w:rPr>
          <w:rFonts w:hint="eastAsia" w:ascii="黑体" w:hAnsi="黑体" w:eastAsia="黑体" w:cs="黑体"/>
          <w:spacing w:val="11"/>
          <w:position w:val="-2"/>
          <w:sz w:val="32"/>
          <w:szCs w:val="32"/>
        </w:rPr>
        <w:t>党建工作</w:t>
      </w:r>
      <w:bookmarkEnd w:id="50"/>
      <w:bookmarkEnd w:id="51"/>
      <w:bookmarkEnd w:id="52"/>
    </w:p>
    <w:p w14:paraId="517016A8">
      <w:pPr>
        <w:pStyle w:val="3"/>
        <w:keepNext w:val="0"/>
        <w:keepLines w:val="0"/>
        <w:pageBreakBefore w:val="0"/>
        <w:kinsoku/>
        <w:wordWrap/>
        <w:overflowPunct/>
        <w:topLinePunct w:val="0"/>
        <w:autoSpaceDE/>
        <w:autoSpaceDN/>
        <w:bidi w:val="0"/>
        <w:adjustRightInd/>
        <w:snapToGrid/>
        <w:spacing w:line="560" w:lineRule="exact"/>
        <w:ind w:left="1" w:firstLine="628"/>
        <w:jc w:val="left"/>
        <w:textAlignment w:val="auto"/>
        <w:rPr>
          <w:sz w:val="32"/>
          <w:szCs w:val="32"/>
        </w:rPr>
      </w:pPr>
      <w:r>
        <w:rPr>
          <w:rFonts w:ascii="黑体" w:hAnsi="黑体" w:eastAsia="黑体" w:cs="黑体"/>
          <w:spacing w:val="9"/>
          <w:sz w:val="32"/>
          <w:szCs w:val="32"/>
        </w:rPr>
        <w:t xml:space="preserve">第七十六条 </w:t>
      </w:r>
      <w:r>
        <w:rPr>
          <w:spacing w:val="9"/>
          <w:sz w:val="32"/>
          <w:szCs w:val="32"/>
        </w:rPr>
        <w:t>本会按照党章规定，凡有正式党员3名以上时，经上</w:t>
      </w:r>
      <w:r>
        <w:rPr>
          <w:spacing w:val="7"/>
          <w:sz w:val="32"/>
          <w:szCs w:val="32"/>
        </w:rPr>
        <w:t>级党组织批准，单独建立党组织。本会负责人中有党员</w:t>
      </w:r>
      <w:r>
        <w:rPr>
          <w:spacing w:val="6"/>
          <w:sz w:val="32"/>
          <w:szCs w:val="32"/>
        </w:rPr>
        <w:t>的，</w:t>
      </w:r>
      <w:r>
        <w:rPr>
          <w:spacing w:val="-86"/>
          <w:sz w:val="32"/>
          <w:szCs w:val="32"/>
        </w:rPr>
        <w:t xml:space="preserve"> </w:t>
      </w:r>
      <w:r>
        <w:rPr>
          <w:spacing w:val="6"/>
          <w:sz w:val="32"/>
          <w:szCs w:val="32"/>
        </w:rPr>
        <w:t>由党员负</w:t>
      </w:r>
      <w:r>
        <w:rPr>
          <w:spacing w:val="9"/>
          <w:sz w:val="32"/>
          <w:szCs w:val="32"/>
        </w:rPr>
        <w:t>责人担任党组织书记；本会负责人中没有党员的，应推荐对党忠诚、</w:t>
      </w:r>
      <w:r>
        <w:rPr>
          <w:spacing w:val="8"/>
          <w:sz w:val="32"/>
          <w:szCs w:val="32"/>
        </w:rPr>
        <w:t>干净担当，业务能力强、群众基础好的党员担任党组织书记。</w:t>
      </w:r>
    </w:p>
    <w:p w14:paraId="11BB256F">
      <w:pPr>
        <w:pStyle w:val="3"/>
        <w:keepNext w:val="0"/>
        <w:keepLines w:val="0"/>
        <w:pageBreakBefore w:val="0"/>
        <w:kinsoku/>
        <w:wordWrap/>
        <w:overflowPunct/>
        <w:topLinePunct w:val="0"/>
        <w:autoSpaceDE/>
        <w:autoSpaceDN/>
        <w:bidi w:val="0"/>
        <w:adjustRightInd/>
        <w:snapToGrid/>
        <w:spacing w:line="560" w:lineRule="exact"/>
        <w:ind w:left="1" w:firstLine="628"/>
        <w:jc w:val="left"/>
        <w:textAlignment w:val="auto"/>
        <w:rPr>
          <w:spacing w:val="9"/>
          <w:sz w:val="32"/>
          <w:szCs w:val="32"/>
        </w:rPr>
      </w:pPr>
      <w:r>
        <w:rPr>
          <w:spacing w:val="9"/>
          <w:sz w:val="32"/>
          <w:szCs w:val="32"/>
        </w:rPr>
        <w:t>正式党员人数不足3名时，采取联合组建等方式，建立党组织，在本会开展党的工作。</w:t>
      </w:r>
    </w:p>
    <w:p w14:paraId="38AD139F">
      <w:pPr>
        <w:pStyle w:val="3"/>
        <w:keepNext w:val="0"/>
        <w:keepLines w:val="0"/>
        <w:pageBreakBefore w:val="0"/>
        <w:kinsoku/>
        <w:wordWrap/>
        <w:overflowPunct/>
        <w:topLinePunct w:val="0"/>
        <w:autoSpaceDE/>
        <w:autoSpaceDN/>
        <w:bidi w:val="0"/>
        <w:adjustRightInd/>
        <w:snapToGrid/>
        <w:spacing w:line="560" w:lineRule="exact"/>
        <w:ind w:left="3" w:firstLine="638"/>
        <w:jc w:val="left"/>
        <w:textAlignment w:val="auto"/>
        <w:rPr>
          <w:sz w:val="32"/>
          <w:szCs w:val="32"/>
        </w:rPr>
      </w:pPr>
      <w:r>
        <w:rPr>
          <w:spacing w:val="9"/>
          <w:sz w:val="32"/>
          <w:szCs w:val="32"/>
        </w:rPr>
        <w:t>没有正式党员时，支持配合上级组织开展党的工作，为建立党组</w:t>
      </w:r>
      <w:r>
        <w:rPr>
          <w:spacing w:val="3"/>
          <w:sz w:val="32"/>
          <w:szCs w:val="32"/>
        </w:rPr>
        <w:t>织创造条件。</w:t>
      </w:r>
    </w:p>
    <w:p w14:paraId="2AF7A7EE">
      <w:pPr>
        <w:pStyle w:val="3"/>
        <w:keepNext w:val="0"/>
        <w:keepLines w:val="0"/>
        <w:pageBreakBefore w:val="0"/>
        <w:kinsoku/>
        <w:wordWrap/>
        <w:overflowPunct/>
        <w:topLinePunct w:val="0"/>
        <w:autoSpaceDE/>
        <w:autoSpaceDN/>
        <w:bidi w:val="0"/>
        <w:adjustRightInd/>
        <w:snapToGrid/>
        <w:spacing w:line="560" w:lineRule="exact"/>
        <w:ind w:left="1" w:firstLine="628"/>
        <w:jc w:val="left"/>
        <w:textAlignment w:val="auto"/>
        <w:rPr>
          <w:sz w:val="32"/>
          <w:szCs w:val="32"/>
        </w:rPr>
      </w:pPr>
      <w:r>
        <w:rPr>
          <w:rFonts w:ascii="黑体" w:hAnsi="黑体" w:eastAsia="黑体" w:cs="黑体"/>
          <w:spacing w:val="9"/>
          <w:sz w:val="32"/>
          <w:szCs w:val="32"/>
        </w:rPr>
        <w:t xml:space="preserve">第七十七条 </w:t>
      </w:r>
      <w:r>
        <w:rPr>
          <w:spacing w:val="9"/>
          <w:sz w:val="32"/>
          <w:szCs w:val="32"/>
        </w:rPr>
        <w:t>本会党组织负责人应参加或列席理事会会议。党组织对本会重要事项决策、重要业务活动、大额经费开支、接收大额捐</w:t>
      </w:r>
      <w:r>
        <w:rPr>
          <w:spacing w:val="7"/>
          <w:sz w:val="32"/>
          <w:szCs w:val="32"/>
        </w:rPr>
        <w:t>赠、开展涉外活动等提出意见。</w:t>
      </w:r>
    </w:p>
    <w:p w14:paraId="0C0B9CE0">
      <w:pPr>
        <w:pStyle w:val="3"/>
        <w:keepNext w:val="0"/>
        <w:keepLines w:val="0"/>
        <w:pageBreakBefore w:val="0"/>
        <w:kinsoku/>
        <w:wordWrap/>
        <w:overflowPunct/>
        <w:topLinePunct w:val="0"/>
        <w:autoSpaceDE/>
        <w:autoSpaceDN/>
        <w:bidi w:val="0"/>
        <w:adjustRightInd/>
        <w:snapToGrid/>
        <w:spacing w:line="560" w:lineRule="exact"/>
        <w:ind w:left="3" w:right="159" w:firstLine="626"/>
        <w:jc w:val="left"/>
        <w:textAlignment w:val="auto"/>
        <w:rPr>
          <w:spacing w:val="9"/>
          <w:sz w:val="32"/>
          <w:szCs w:val="32"/>
        </w:rPr>
      </w:pPr>
      <w:r>
        <w:rPr>
          <w:rFonts w:ascii="黑体" w:hAnsi="黑体" w:eastAsia="黑体" w:cs="黑体"/>
          <w:spacing w:val="9"/>
          <w:sz w:val="32"/>
          <w:szCs w:val="32"/>
        </w:rPr>
        <w:t xml:space="preserve">第七十八条 </w:t>
      </w:r>
      <w:r>
        <w:rPr>
          <w:spacing w:val="9"/>
          <w:sz w:val="32"/>
          <w:szCs w:val="32"/>
        </w:rPr>
        <w:t>本会变更、撤并或注销，党组织要及时向上级党组织报告，并做好党员组织关系转移等相关工作。</w:t>
      </w:r>
    </w:p>
    <w:p w14:paraId="2DC74945">
      <w:pPr>
        <w:pStyle w:val="3"/>
        <w:keepNext w:val="0"/>
        <w:keepLines w:val="0"/>
        <w:pageBreakBefore w:val="0"/>
        <w:kinsoku/>
        <w:wordWrap/>
        <w:overflowPunct/>
        <w:topLinePunct w:val="0"/>
        <w:autoSpaceDE/>
        <w:autoSpaceDN/>
        <w:bidi w:val="0"/>
        <w:adjustRightInd/>
        <w:snapToGrid/>
        <w:spacing w:line="560" w:lineRule="exact"/>
        <w:ind w:right="479" w:firstLine="629"/>
        <w:jc w:val="left"/>
        <w:textAlignment w:val="auto"/>
        <w:rPr>
          <w:spacing w:val="9"/>
          <w:sz w:val="32"/>
          <w:szCs w:val="32"/>
        </w:rPr>
      </w:pPr>
      <w:r>
        <w:rPr>
          <w:rFonts w:ascii="黑体" w:hAnsi="黑体" w:eastAsia="黑体" w:cs="黑体"/>
          <w:spacing w:val="9"/>
          <w:sz w:val="32"/>
          <w:szCs w:val="32"/>
        </w:rPr>
        <w:t xml:space="preserve">第七十九条 </w:t>
      </w:r>
      <w:r>
        <w:rPr>
          <w:spacing w:val="9"/>
          <w:sz w:val="32"/>
          <w:szCs w:val="32"/>
        </w:rPr>
        <w:t>本会为党组织开展活动、做好工作提供必要的场地、人员和经费支持。</w:t>
      </w:r>
    </w:p>
    <w:p w14:paraId="1F85C219">
      <w:pPr>
        <w:pStyle w:val="3"/>
        <w:keepNext w:val="0"/>
        <w:keepLines w:val="0"/>
        <w:pageBreakBefore w:val="0"/>
        <w:kinsoku/>
        <w:wordWrap/>
        <w:overflowPunct/>
        <w:topLinePunct w:val="0"/>
        <w:autoSpaceDE/>
        <w:autoSpaceDN/>
        <w:bidi w:val="0"/>
        <w:adjustRightInd/>
        <w:snapToGrid/>
        <w:spacing w:line="560" w:lineRule="exact"/>
        <w:ind w:left="6" w:right="159" w:firstLine="623"/>
        <w:jc w:val="left"/>
        <w:textAlignment w:val="auto"/>
        <w:rPr>
          <w:rFonts w:ascii="微软雅黑" w:hAnsi="微软雅黑" w:eastAsia="微软雅黑" w:cs="微软雅黑"/>
          <w:spacing w:val="12"/>
          <w:position w:val="-2"/>
          <w:sz w:val="32"/>
          <w:szCs w:val="32"/>
        </w:rPr>
      </w:pPr>
      <w:r>
        <w:rPr>
          <w:rFonts w:ascii="黑体" w:hAnsi="黑体" w:eastAsia="黑体" w:cs="黑体"/>
          <w:spacing w:val="9"/>
          <w:sz w:val="32"/>
          <w:szCs w:val="32"/>
        </w:rPr>
        <w:t xml:space="preserve">第八十条 </w:t>
      </w:r>
      <w:r>
        <w:rPr>
          <w:spacing w:val="9"/>
          <w:sz w:val="32"/>
          <w:szCs w:val="32"/>
        </w:rPr>
        <w:t>本会支持建立工会、共青团、妇联组织，做好联系职</w:t>
      </w:r>
      <w:r>
        <w:rPr>
          <w:spacing w:val="4"/>
          <w:sz w:val="32"/>
          <w:szCs w:val="32"/>
        </w:rPr>
        <w:t>工群众等工作。</w:t>
      </w:r>
    </w:p>
    <w:p w14:paraId="36A22F1C">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outlineLvl w:val="0"/>
        <w:rPr>
          <w:rFonts w:hint="eastAsia" w:ascii="黑体" w:hAnsi="黑体" w:eastAsia="黑体" w:cs="黑体"/>
          <w:sz w:val="32"/>
          <w:szCs w:val="32"/>
        </w:rPr>
      </w:pPr>
      <w:bookmarkStart w:id="53" w:name="_Toc27984"/>
      <w:bookmarkStart w:id="54" w:name="_Toc29863"/>
      <w:bookmarkStart w:id="55" w:name="_Toc3517"/>
      <w:r>
        <w:rPr>
          <w:rFonts w:hint="eastAsia" w:ascii="黑体" w:hAnsi="黑体" w:eastAsia="黑体" w:cs="黑体"/>
          <w:spacing w:val="12"/>
          <w:position w:val="-2"/>
          <w:sz w:val="32"/>
          <w:szCs w:val="32"/>
        </w:rPr>
        <w:t>第十章</w:t>
      </w:r>
      <w:r>
        <w:rPr>
          <w:rFonts w:hint="eastAsia" w:ascii="黑体" w:hAnsi="黑体" w:eastAsia="黑体" w:cs="黑体"/>
          <w:spacing w:val="32"/>
          <w:position w:val="-2"/>
          <w:sz w:val="32"/>
          <w:szCs w:val="32"/>
        </w:rPr>
        <w:t xml:space="preserve"> </w:t>
      </w:r>
      <w:r>
        <w:rPr>
          <w:rFonts w:hint="eastAsia" w:ascii="黑体" w:hAnsi="黑体" w:eastAsia="黑体" w:cs="黑体"/>
          <w:spacing w:val="12"/>
          <w:position w:val="-2"/>
          <w:sz w:val="32"/>
          <w:szCs w:val="32"/>
        </w:rPr>
        <w:t>终止和剩余财产处理</w:t>
      </w:r>
      <w:bookmarkEnd w:id="53"/>
      <w:bookmarkEnd w:id="54"/>
      <w:bookmarkEnd w:id="55"/>
    </w:p>
    <w:p w14:paraId="3849DDCB">
      <w:pPr>
        <w:pStyle w:val="3"/>
        <w:keepNext w:val="0"/>
        <w:keepLines w:val="0"/>
        <w:pageBreakBefore w:val="0"/>
        <w:kinsoku/>
        <w:wordWrap/>
        <w:overflowPunct/>
        <w:topLinePunct w:val="0"/>
        <w:autoSpaceDE/>
        <w:autoSpaceDN/>
        <w:bidi w:val="0"/>
        <w:adjustRightInd/>
        <w:snapToGrid/>
        <w:spacing w:line="560" w:lineRule="exact"/>
        <w:ind w:left="629"/>
        <w:jc w:val="left"/>
        <w:textAlignment w:val="auto"/>
        <w:rPr>
          <w:sz w:val="32"/>
          <w:szCs w:val="32"/>
        </w:rPr>
      </w:pPr>
      <w:r>
        <w:rPr>
          <w:rFonts w:ascii="黑体" w:hAnsi="黑体" w:eastAsia="黑体" w:cs="黑体"/>
          <w:spacing w:val="8"/>
          <w:sz w:val="32"/>
          <w:szCs w:val="32"/>
        </w:rPr>
        <w:t xml:space="preserve">第八十一条 </w:t>
      </w:r>
      <w:r>
        <w:rPr>
          <w:spacing w:val="8"/>
          <w:sz w:val="32"/>
          <w:szCs w:val="32"/>
        </w:rPr>
        <w:t>本会有以下情形之一，应当终止：</w:t>
      </w:r>
    </w:p>
    <w:p w14:paraId="327990DC">
      <w:pPr>
        <w:pStyle w:val="3"/>
        <w:keepNext w:val="0"/>
        <w:keepLines w:val="0"/>
        <w:pageBreakBefore w:val="0"/>
        <w:kinsoku/>
        <w:wordWrap/>
        <w:overflowPunct/>
        <w:topLinePunct w:val="0"/>
        <w:autoSpaceDE/>
        <w:autoSpaceDN/>
        <w:bidi w:val="0"/>
        <w:adjustRightInd/>
        <w:snapToGrid/>
        <w:spacing w:line="560" w:lineRule="exact"/>
        <w:ind w:left="643"/>
        <w:jc w:val="left"/>
        <w:textAlignment w:val="auto"/>
        <w:rPr>
          <w:sz w:val="32"/>
          <w:szCs w:val="32"/>
        </w:rPr>
      </w:pPr>
      <w:r>
        <w:rPr>
          <w:spacing w:val="7"/>
          <w:sz w:val="32"/>
          <w:szCs w:val="32"/>
        </w:rPr>
        <w:t>（一）章程规定的解散事由出现的；</w:t>
      </w:r>
    </w:p>
    <w:p w14:paraId="6C62CC98">
      <w:pPr>
        <w:pStyle w:val="3"/>
        <w:keepNext w:val="0"/>
        <w:keepLines w:val="0"/>
        <w:pageBreakBefore w:val="0"/>
        <w:kinsoku/>
        <w:wordWrap/>
        <w:overflowPunct/>
        <w:topLinePunct w:val="0"/>
        <w:autoSpaceDE/>
        <w:autoSpaceDN/>
        <w:bidi w:val="0"/>
        <w:adjustRightInd/>
        <w:snapToGrid/>
        <w:spacing w:line="560" w:lineRule="exact"/>
        <w:ind w:left="643"/>
        <w:jc w:val="left"/>
        <w:textAlignment w:val="auto"/>
        <w:rPr>
          <w:sz w:val="32"/>
          <w:szCs w:val="32"/>
        </w:rPr>
      </w:pPr>
      <w:r>
        <w:rPr>
          <w:spacing w:val="7"/>
          <w:sz w:val="32"/>
          <w:szCs w:val="32"/>
        </w:rPr>
        <w:t>（二）</w:t>
      </w:r>
      <w:r>
        <w:rPr>
          <w:rFonts w:hint="eastAsia"/>
          <w:spacing w:val="7"/>
          <w:sz w:val="32"/>
          <w:szCs w:val="32"/>
          <w:lang w:eastAsia="zh-CN"/>
        </w:rPr>
        <w:t>会员</w:t>
      </w:r>
      <w:r>
        <w:rPr>
          <w:spacing w:val="7"/>
          <w:sz w:val="32"/>
          <w:szCs w:val="32"/>
        </w:rPr>
        <w:t>大会决议解散的；</w:t>
      </w:r>
    </w:p>
    <w:p w14:paraId="0540089D">
      <w:pPr>
        <w:pStyle w:val="3"/>
        <w:keepNext w:val="0"/>
        <w:keepLines w:val="0"/>
        <w:pageBreakBefore w:val="0"/>
        <w:kinsoku/>
        <w:wordWrap/>
        <w:overflowPunct/>
        <w:topLinePunct w:val="0"/>
        <w:autoSpaceDE/>
        <w:autoSpaceDN/>
        <w:bidi w:val="0"/>
        <w:adjustRightInd/>
        <w:snapToGrid/>
        <w:spacing w:line="560" w:lineRule="exact"/>
        <w:ind w:left="643"/>
        <w:jc w:val="left"/>
        <w:textAlignment w:val="auto"/>
        <w:rPr>
          <w:sz w:val="32"/>
          <w:szCs w:val="32"/>
        </w:rPr>
      </w:pPr>
      <w:r>
        <w:rPr>
          <w:spacing w:val="3"/>
          <w:sz w:val="32"/>
          <w:szCs w:val="32"/>
        </w:rPr>
        <w:t>（三）</w:t>
      </w:r>
      <w:r>
        <w:rPr>
          <w:spacing w:val="-88"/>
          <w:sz w:val="32"/>
          <w:szCs w:val="32"/>
        </w:rPr>
        <w:t xml:space="preserve"> </w:t>
      </w:r>
      <w:r>
        <w:rPr>
          <w:spacing w:val="3"/>
          <w:sz w:val="32"/>
          <w:szCs w:val="32"/>
        </w:rPr>
        <w:t>因分立、合并需要解散的；</w:t>
      </w:r>
    </w:p>
    <w:p w14:paraId="6CD0366F">
      <w:pPr>
        <w:pStyle w:val="3"/>
        <w:keepNext w:val="0"/>
        <w:keepLines w:val="0"/>
        <w:pageBreakBefore w:val="0"/>
        <w:kinsoku/>
        <w:wordWrap/>
        <w:overflowPunct/>
        <w:topLinePunct w:val="0"/>
        <w:autoSpaceDE/>
        <w:autoSpaceDN/>
        <w:bidi w:val="0"/>
        <w:adjustRightInd/>
        <w:snapToGrid/>
        <w:spacing w:line="560" w:lineRule="exact"/>
        <w:ind w:left="643"/>
        <w:jc w:val="left"/>
        <w:textAlignment w:val="auto"/>
        <w:rPr>
          <w:sz w:val="32"/>
          <w:szCs w:val="32"/>
        </w:rPr>
      </w:pPr>
      <w:r>
        <w:rPr>
          <w:spacing w:val="8"/>
          <w:sz w:val="32"/>
          <w:szCs w:val="32"/>
        </w:rPr>
        <w:t>（四）依法被撤销登记或吊销登记证书的；</w:t>
      </w:r>
    </w:p>
    <w:p w14:paraId="22CA497F">
      <w:pPr>
        <w:pStyle w:val="3"/>
        <w:keepNext w:val="0"/>
        <w:keepLines w:val="0"/>
        <w:pageBreakBefore w:val="0"/>
        <w:kinsoku/>
        <w:wordWrap/>
        <w:overflowPunct/>
        <w:topLinePunct w:val="0"/>
        <w:autoSpaceDE/>
        <w:autoSpaceDN/>
        <w:bidi w:val="0"/>
        <w:adjustRightInd/>
        <w:snapToGrid/>
        <w:spacing w:line="560" w:lineRule="exact"/>
        <w:ind w:left="643"/>
        <w:jc w:val="left"/>
        <w:textAlignment w:val="auto"/>
        <w:rPr>
          <w:sz w:val="32"/>
          <w:szCs w:val="32"/>
        </w:rPr>
      </w:pPr>
      <w:r>
        <w:rPr>
          <w:spacing w:val="8"/>
          <w:sz w:val="32"/>
          <w:szCs w:val="32"/>
        </w:rPr>
        <w:t>（五）无法按照章程规定的宗旨继续开展工作的；</w:t>
      </w:r>
    </w:p>
    <w:p w14:paraId="38D090F4">
      <w:pPr>
        <w:pStyle w:val="3"/>
        <w:keepNext w:val="0"/>
        <w:keepLines w:val="0"/>
        <w:pageBreakBefore w:val="0"/>
        <w:kinsoku/>
        <w:wordWrap/>
        <w:overflowPunct/>
        <w:topLinePunct w:val="0"/>
        <w:autoSpaceDE/>
        <w:autoSpaceDN/>
        <w:bidi w:val="0"/>
        <w:adjustRightInd/>
        <w:snapToGrid/>
        <w:spacing w:line="560" w:lineRule="exact"/>
        <w:ind w:left="643"/>
        <w:jc w:val="left"/>
        <w:textAlignment w:val="auto"/>
        <w:rPr>
          <w:sz w:val="32"/>
          <w:szCs w:val="32"/>
        </w:rPr>
      </w:pPr>
      <w:r>
        <w:rPr>
          <w:spacing w:val="1"/>
          <w:sz w:val="32"/>
          <w:szCs w:val="32"/>
        </w:rPr>
        <w:t>（六）</w:t>
      </w:r>
      <w:r>
        <w:rPr>
          <w:spacing w:val="-85"/>
          <w:sz w:val="32"/>
          <w:szCs w:val="32"/>
        </w:rPr>
        <w:t xml:space="preserve"> </w:t>
      </w:r>
      <w:r>
        <w:rPr>
          <w:spacing w:val="1"/>
          <w:sz w:val="32"/>
          <w:szCs w:val="32"/>
        </w:rPr>
        <w:t>因其他原因终止的。</w:t>
      </w:r>
    </w:p>
    <w:p w14:paraId="203EB9F4">
      <w:pPr>
        <w:pStyle w:val="3"/>
        <w:keepNext w:val="0"/>
        <w:keepLines w:val="0"/>
        <w:pageBreakBefore w:val="0"/>
        <w:kinsoku/>
        <w:wordWrap/>
        <w:overflowPunct/>
        <w:topLinePunct w:val="0"/>
        <w:autoSpaceDE/>
        <w:autoSpaceDN/>
        <w:bidi w:val="0"/>
        <w:adjustRightInd/>
        <w:snapToGrid/>
        <w:spacing w:line="560" w:lineRule="exact"/>
        <w:ind w:left="2" w:right="161" w:firstLine="628"/>
        <w:jc w:val="left"/>
        <w:textAlignment w:val="auto"/>
        <w:rPr>
          <w:sz w:val="32"/>
          <w:szCs w:val="32"/>
        </w:rPr>
      </w:pPr>
      <w:r>
        <w:rPr>
          <w:rFonts w:ascii="黑体" w:hAnsi="黑体" w:eastAsia="黑体" w:cs="黑体"/>
          <w:spacing w:val="9"/>
          <w:sz w:val="32"/>
          <w:szCs w:val="32"/>
        </w:rPr>
        <w:t xml:space="preserve">第八十二条 </w:t>
      </w:r>
      <w:r>
        <w:rPr>
          <w:spacing w:val="9"/>
          <w:sz w:val="32"/>
          <w:szCs w:val="32"/>
        </w:rPr>
        <w:t>本会终止，应当由理事会提出终止动议，经</w:t>
      </w:r>
      <w:r>
        <w:rPr>
          <w:rFonts w:hint="eastAsia"/>
          <w:spacing w:val="9"/>
          <w:sz w:val="32"/>
          <w:szCs w:val="32"/>
          <w:lang w:eastAsia="zh-CN"/>
        </w:rPr>
        <w:t>会员</w:t>
      </w:r>
      <w:r>
        <w:rPr>
          <w:spacing w:val="8"/>
          <w:sz w:val="32"/>
          <w:szCs w:val="32"/>
        </w:rPr>
        <w:t>大会表决通过，并报业务主管单位审查同意。</w:t>
      </w:r>
    </w:p>
    <w:p w14:paraId="58F422B4">
      <w:pPr>
        <w:pStyle w:val="3"/>
        <w:keepNext w:val="0"/>
        <w:keepLines w:val="0"/>
        <w:pageBreakBefore w:val="0"/>
        <w:kinsoku/>
        <w:wordWrap/>
        <w:overflowPunct/>
        <w:topLinePunct w:val="0"/>
        <w:autoSpaceDE/>
        <w:autoSpaceDN/>
        <w:bidi w:val="0"/>
        <w:adjustRightInd/>
        <w:snapToGrid/>
        <w:spacing w:line="560" w:lineRule="exact"/>
        <w:ind w:right="49" w:firstLine="631"/>
        <w:jc w:val="left"/>
        <w:textAlignment w:val="auto"/>
        <w:rPr>
          <w:sz w:val="32"/>
          <w:szCs w:val="32"/>
        </w:rPr>
      </w:pPr>
      <w:r>
        <w:rPr>
          <w:rFonts w:ascii="黑体" w:hAnsi="黑体" w:eastAsia="黑体" w:cs="黑体"/>
          <w:spacing w:val="7"/>
          <w:sz w:val="32"/>
          <w:szCs w:val="32"/>
        </w:rPr>
        <w:t xml:space="preserve">第八十三条 </w:t>
      </w:r>
      <w:r>
        <w:rPr>
          <w:spacing w:val="7"/>
          <w:sz w:val="32"/>
          <w:szCs w:val="32"/>
        </w:rPr>
        <w:t>本会终止前，</w:t>
      </w:r>
      <w:r>
        <w:rPr>
          <w:spacing w:val="-85"/>
          <w:sz w:val="32"/>
          <w:szCs w:val="32"/>
        </w:rPr>
        <w:t xml:space="preserve"> </w:t>
      </w:r>
      <w:r>
        <w:rPr>
          <w:spacing w:val="7"/>
          <w:sz w:val="32"/>
          <w:szCs w:val="32"/>
        </w:rPr>
        <w:t>由理事会在业务主管单</w:t>
      </w:r>
      <w:r>
        <w:rPr>
          <w:spacing w:val="6"/>
          <w:sz w:val="32"/>
          <w:szCs w:val="32"/>
        </w:rPr>
        <w:t>位及有关机关</w:t>
      </w:r>
      <w:r>
        <w:rPr>
          <w:spacing w:val="7"/>
          <w:sz w:val="32"/>
          <w:szCs w:val="32"/>
        </w:rPr>
        <w:t>指导下确定的人员组成清算组，负责清理债权债务，处理善后事宜。</w:t>
      </w:r>
      <w:r>
        <w:rPr>
          <w:spacing w:val="8"/>
          <w:sz w:val="32"/>
          <w:szCs w:val="32"/>
        </w:rPr>
        <w:t>清算期间，不开展清算以外的活动。</w:t>
      </w:r>
    </w:p>
    <w:p w14:paraId="62B88129">
      <w:pPr>
        <w:pStyle w:val="3"/>
        <w:keepNext w:val="0"/>
        <w:keepLines w:val="0"/>
        <w:pageBreakBefore w:val="0"/>
        <w:kinsoku/>
        <w:wordWrap/>
        <w:overflowPunct/>
        <w:topLinePunct w:val="0"/>
        <w:autoSpaceDE/>
        <w:autoSpaceDN/>
        <w:bidi w:val="0"/>
        <w:adjustRightInd/>
        <w:snapToGrid/>
        <w:spacing w:line="560" w:lineRule="exact"/>
        <w:ind w:left="6" w:right="2" w:firstLine="637"/>
        <w:jc w:val="left"/>
        <w:textAlignment w:val="auto"/>
        <w:rPr>
          <w:sz w:val="32"/>
          <w:szCs w:val="32"/>
        </w:rPr>
      </w:pPr>
      <w:r>
        <w:rPr>
          <w:spacing w:val="8"/>
          <w:sz w:val="32"/>
          <w:szCs w:val="32"/>
        </w:rPr>
        <w:t>清算组应当自成立之日起10日内通知债权人，并于60日内向社会</w:t>
      </w:r>
      <w:r>
        <w:rPr>
          <w:spacing w:val="9"/>
          <w:sz w:val="32"/>
          <w:szCs w:val="32"/>
        </w:rPr>
        <w:t>公告，清理债权债务，处理善后事宜。清算期间，不开展清算以外的</w:t>
      </w:r>
      <w:r>
        <w:rPr>
          <w:spacing w:val="-3"/>
          <w:sz w:val="32"/>
          <w:szCs w:val="32"/>
        </w:rPr>
        <w:t>活动。</w:t>
      </w:r>
    </w:p>
    <w:p w14:paraId="72A60A4A">
      <w:pPr>
        <w:pStyle w:val="3"/>
        <w:keepNext w:val="0"/>
        <w:keepLines w:val="0"/>
        <w:pageBreakBefore w:val="0"/>
        <w:kinsoku/>
        <w:wordWrap/>
        <w:overflowPunct/>
        <w:topLinePunct w:val="0"/>
        <w:autoSpaceDE/>
        <w:autoSpaceDN/>
        <w:bidi w:val="0"/>
        <w:adjustRightInd/>
        <w:snapToGrid/>
        <w:spacing w:line="560" w:lineRule="exact"/>
        <w:ind w:left="25" w:right="2" w:firstLine="615"/>
        <w:jc w:val="left"/>
        <w:textAlignment w:val="auto"/>
        <w:rPr>
          <w:sz w:val="32"/>
          <w:szCs w:val="32"/>
        </w:rPr>
      </w:pPr>
      <w:r>
        <w:rPr>
          <w:spacing w:val="9"/>
          <w:sz w:val="32"/>
          <w:szCs w:val="32"/>
        </w:rPr>
        <w:t>本会未及时清算的，登记管理机关可以申请人民法院指定有关人</w:t>
      </w:r>
      <w:r>
        <w:rPr>
          <w:spacing w:val="4"/>
          <w:sz w:val="32"/>
          <w:szCs w:val="32"/>
        </w:rPr>
        <w:t>员组成清算组进行清算。</w:t>
      </w:r>
    </w:p>
    <w:p w14:paraId="6EBD1B0E">
      <w:pPr>
        <w:pStyle w:val="3"/>
        <w:keepNext w:val="0"/>
        <w:keepLines w:val="0"/>
        <w:pageBreakBefore w:val="0"/>
        <w:kinsoku/>
        <w:wordWrap/>
        <w:overflowPunct/>
        <w:topLinePunct w:val="0"/>
        <w:autoSpaceDE/>
        <w:autoSpaceDN/>
        <w:bidi w:val="0"/>
        <w:adjustRightInd/>
        <w:snapToGrid/>
        <w:spacing w:line="560" w:lineRule="exact"/>
        <w:ind w:right="2" w:firstLine="641"/>
        <w:jc w:val="left"/>
        <w:textAlignment w:val="auto"/>
        <w:rPr>
          <w:sz w:val="32"/>
          <w:szCs w:val="32"/>
        </w:rPr>
      </w:pPr>
      <w:r>
        <w:rPr>
          <w:spacing w:val="9"/>
          <w:sz w:val="32"/>
          <w:szCs w:val="32"/>
        </w:rPr>
        <w:t>本会应在清算结束之日起15日内到登记管理机关办</w:t>
      </w:r>
      <w:r>
        <w:rPr>
          <w:spacing w:val="8"/>
          <w:sz w:val="32"/>
          <w:szCs w:val="32"/>
        </w:rPr>
        <w:t>理注销登记手</w:t>
      </w:r>
      <w:r>
        <w:rPr>
          <w:spacing w:val="-6"/>
          <w:sz w:val="32"/>
          <w:szCs w:val="32"/>
        </w:rPr>
        <w:t>续。</w:t>
      </w:r>
    </w:p>
    <w:p w14:paraId="013F2083">
      <w:pPr>
        <w:pStyle w:val="3"/>
        <w:keepNext w:val="0"/>
        <w:keepLines w:val="0"/>
        <w:pageBreakBefore w:val="0"/>
        <w:kinsoku/>
        <w:wordWrap/>
        <w:overflowPunct/>
        <w:topLinePunct w:val="0"/>
        <w:autoSpaceDE/>
        <w:autoSpaceDN/>
        <w:bidi w:val="0"/>
        <w:adjustRightInd/>
        <w:snapToGrid/>
        <w:spacing w:line="560" w:lineRule="exact"/>
        <w:ind w:left="8" w:right="161" w:firstLine="622"/>
        <w:jc w:val="left"/>
        <w:textAlignment w:val="auto"/>
        <w:rPr>
          <w:sz w:val="32"/>
          <w:szCs w:val="32"/>
        </w:rPr>
      </w:pPr>
      <w:r>
        <w:rPr>
          <w:rFonts w:ascii="黑体" w:hAnsi="黑体" w:eastAsia="黑体" w:cs="黑体"/>
          <w:spacing w:val="9"/>
          <w:sz w:val="32"/>
          <w:szCs w:val="32"/>
        </w:rPr>
        <w:t xml:space="preserve">第八十四条 </w:t>
      </w:r>
      <w:r>
        <w:rPr>
          <w:spacing w:val="9"/>
          <w:sz w:val="32"/>
          <w:szCs w:val="32"/>
        </w:rPr>
        <w:t>本会完成清算工作后，应向登记管理机关申请办理</w:t>
      </w:r>
      <w:r>
        <w:rPr>
          <w:spacing w:val="7"/>
          <w:sz w:val="32"/>
          <w:szCs w:val="32"/>
        </w:rPr>
        <w:t>注销登记手续，完成注销登记后即为终止。</w:t>
      </w:r>
    </w:p>
    <w:p w14:paraId="3DFACF2E">
      <w:pPr>
        <w:pStyle w:val="3"/>
        <w:keepNext w:val="0"/>
        <w:keepLines w:val="0"/>
        <w:pageBreakBefore w:val="0"/>
        <w:kinsoku/>
        <w:wordWrap/>
        <w:overflowPunct/>
        <w:topLinePunct w:val="0"/>
        <w:autoSpaceDE/>
        <w:autoSpaceDN/>
        <w:bidi w:val="0"/>
        <w:adjustRightInd/>
        <w:snapToGrid/>
        <w:spacing w:line="560" w:lineRule="exact"/>
        <w:ind w:left="5" w:right="1" w:firstLine="626"/>
        <w:jc w:val="left"/>
        <w:textAlignment w:val="auto"/>
        <w:rPr>
          <w:rFonts w:ascii="Arial"/>
          <w:sz w:val="32"/>
          <w:szCs w:val="32"/>
        </w:rPr>
      </w:pPr>
      <w:r>
        <w:rPr>
          <w:rFonts w:ascii="黑体" w:hAnsi="黑体" w:eastAsia="黑体" w:cs="黑体"/>
          <w:spacing w:val="9"/>
          <w:sz w:val="32"/>
          <w:szCs w:val="32"/>
        </w:rPr>
        <w:t xml:space="preserve">第八十五条 </w:t>
      </w:r>
      <w:r>
        <w:rPr>
          <w:spacing w:val="9"/>
          <w:sz w:val="32"/>
          <w:szCs w:val="32"/>
        </w:rPr>
        <w:t>本会注销后的剩余财产，在登记管理机关和业务主管单位的监督下，按照国家有关规定，用于公益性或者非营利性目的</w:t>
      </w:r>
      <w:r>
        <w:rPr>
          <w:spacing w:val="5"/>
          <w:sz w:val="32"/>
          <w:szCs w:val="32"/>
        </w:rPr>
        <w:t>或者转赠给与本会性质、宗</w:t>
      </w:r>
      <w:r>
        <w:rPr>
          <w:spacing w:val="-64"/>
          <w:sz w:val="32"/>
          <w:szCs w:val="32"/>
        </w:rPr>
        <w:t xml:space="preserve"> </w:t>
      </w:r>
      <w:r>
        <w:rPr>
          <w:spacing w:val="5"/>
          <w:sz w:val="32"/>
          <w:szCs w:val="32"/>
        </w:rPr>
        <w:t>旨相同的组织，并向社会公告。</w:t>
      </w:r>
    </w:p>
    <w:p w14:paraId="764612AA">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outlineLvl w:val="0"/>
        <w:rPr>
          <w:rFonts w:ascii="微软雅黑" w:hAnsi="微软雅黑" w:eastAsia="微软雅黑" w:cs="微软雅黑"/>
          <w:sz w:val="32"/>
          <w:szCs w:val="32"/>
        </w:rPr>
      </w:pPr>
      <w:bookmarkStart w:id="56" w:name="_Toc12216"/>
      <w:bookmarkStart w:id="57" w:name="_Toc32749"/>
      <w:bookmarkStart w:id="58" w:name="_Toc4683"/>
      <w:r>
        <w:rPr>
          <w:rFonts w:ascii="微软雅黑" w:hAnsi="微软雅黑" w:eastAsia="微软雅黑" w:cs="微软雅黑"/>
          <w:spacing w:val="10"/>
          <w:position w:val="-2"/>
          <w:sz w:val="32"/>
          <w:szCs w:val="32"/>
        </w:rPr>
        <w:t>第十一章</w:t>
      </w:r>
      <w:r>
        <w:rPr>
          <w:rFonts w:ascii="微软雅黑" w:hAnsi="微软雅黑" w:eastAsia="微软雅黑" w:cs="微软雅黑"/>
          <w:spacing w:val="2"/>
          <w:position w:val="-2"/>
          <w:sz w:val="32"/>
          <w:szCs w:val="32"/>
        </w:rPr>
        <w:t xml:space="preserve">  </w:t>
      </w:r>
      <w:r>
        <w:rPr>
          <w:rFonts w:ascii="微软雅黑" w:hAnsi="微软雅黑" w:eastAsia="微软雅黑" w:cs="微软雅黑"/>
          <w:spacing w:val="10"/>
          <w:position w:val="-2"/>
          <w:sz w:val="32"/>
          <w:szCs w:val="32"/>
        </w:rPr>
        <w:t>附 则</w:t>
      </w:r>
      <w:bookmarkEnd w:id="56"/>
      <w:bookmarkEnd w:id="57"/>
      <w:bookmarkEnd w:id="58"/>
    </w:p>
    <w:p w14:paraId="406527E5">
      <w:pPr>
        <w:pStyle w:val="3"/>
        <w:keepNext w:val="0"/>
        <w:keepLines w:val="0"/>
        <w:pageBreakBefore w:val="0"/>
        <w:kinsoku/>
        <w:wordWrap/>
        <w:overflowPunct/>
        <w:topLinePunct w:val="0"/>
        <w:autoSpaceDE/>
        <w:autoSpaceDN/>
        <w:bidi w:val="0"/>
        <w:adjustRightInd/>
        <w:snapToGrid/>
        <w:spacing w:line="560" w:lineRule="exact"/>
        <w:ind w:left="1" w:firstLine="629"/>
        <w:jc w:val="left"/>
        <w:textAlignment w:val="auto"/>
        <w:rPr>
          <w:sz w:val="32"/>
          <w:szCs w:val="32"/>
        </w:rPr>
      </w:pPr>
      <w:r>
        <w:rPr>
          <w:rFonts w:ascii="黑体" w:hAnsi="黑体" w:eastAsia="黑体" w:cs="黑体"/>
          <w:spacing w:val="5"/>
          <w:sz w:val="32"/>
          <w:szCs w:val="32"/>
        </w:rPr>
        <w:t xml:space="preserve">第八十六条 </w:t>
      </w:r>
      <w:r>
        <w:rPr>
          <w:spacing w:val="5"/>
          <w:sz w:val="32"/>
          <w:szCs w:val="32"/>
        </w:rPr>
        <w:t>本章程经</w:t>
      </w:r>
      <w:r>
        <w:rPr>
          <w:color w:val="333333"/>
          <w:spacing w:val="5"/>
          <w:sz w:val="32"/>
          <w:szCs w:val="32"/>
        </w:rPr>
        <w:t>2025</w:t>
      </w:r>
      <w:r>
        <w:rPr>
          <w:spacing w:val="5"/>
          <w:sz w:val="32"/>
          <w:szCs w:val="32"/>
        </w:rPr>
        <w:t>年</w:t>
      </w:r>
      <w:r>
        <w:rPr>
          <w:color w:val="333333"/>
          <w:spacing w:val="5"/>
          <w:sz w:val="32"/>
          <w:szCs w:val="32"/>
        </w:rPr>
        <w:t>5</w:t>
      </w:r>
      <w:r>
        <w:rPr>
          <w:spacing w:val="5"/>
          <w:sz w:val="32"/>
          <w:szCs w:val="32"/>
        </w:rPr>
        <w:t>月</w:t>
      </w:r>
      <w:r>
        <w:rPr>
          <w:color w:val="333333"/>
          <w:spacing w:val="5"/>
          <w:sz w:val="32"/>
          <w:szCs w:val="32"/>
        </w:rPr>
        <w:t>11</w:t>
      </w:r>
      <w:r>
        <w:rPr>
          <w:color w:val="333333"/>
          <w:spacing w:val="-53"/>
          <w:sz w:val="32"/>
          <w:szCs w:val="32"/>
        </w:rPr>
        <w:t xml:space="preserve"> </w:t>
      </w:r>
      <w:r>
        <w:rPr>
          <w:spacing w:val="5"/>
          <w:sz w:val="32"/>
          <w:szCs w:val="32"/>
        </w:rPr>
        <w:t>日第</w:t>
      </w:r>
      <w:r>
        <w:rPr>
          <w:rFonts w:hint="eastAsia"/>
          <w:spacing w:val="5"/>
          <w:sz w:val="32"/>
          <w:szCs w:val="32"/>
          <w:lang w:val="en-US" w:eastAsia="zh-CN"/>
        </w:rPr>
        <w:t>一</w:t>
      </w:r>
      <w:r>
        <w:rPr>
          <w:spacing w:val="5"/>
          <w:sz w:val="32"/>
          <w:szCs w:val="32"/>
        </w:rPr>
        <w:t>届第</w:t>
      </w:r>
      <w:r>
        <w:rPr>
          <w:rFonts w:hint="eastAsia"/>
          <w:spacing w:val="5"/>
          <w:sz w:val="32"/>
          <w:szCs w:val="32"/>
          <w:lang w:val="en-US" w:eastAsia="zh-CN"/>
        </w:rPr>
        <w:t>一</w:t>
      </w:r>
      <w:r>
        <w:rPr>
          <w:spacing w:val="5"/>
          <w:sz w:val="32"/>
          <w:szCs w:val="32"/>
        </w:rPr>
        <w:t>次</w:t>
      </w:r>
      <w:r>
        <w:rPr>
          <w:rFonts w:hint="eastAsia"/>
          <w:spacing w:val="5"/>
          <w:sz w:val="32"/>
          <w:szCs w:val="32"/>
          <w:lang w:eastAsia="zh-CN"/>
        </w:rPr>
        <w:t>会员</w:t>
      </w:r>
      <w:r>
        <w:rPr>
          <w:spacing w:val="5"/>
          <w:sz w:val="32"/>
          <w:szCs w:val="32"/>
        </w:rPr>
        <w:t>大会表</w:t>
      </w:r>
      <w:r>
        <w:rPr>
          <w:spacing w:val="1"/>
          <w:sz w:val="32"/>
          <w:szCs w:val="32"/>
        </w:rPr>
        <w:t>决通过。</w:t>
      </w:r>
    </w:p>
    <w:p w14:paraId="151B50AA">
      <w:pPr>
        <w:pStyle w:val="3"/>
        <w:keepNext w:val="0"/>
        <w:keepLines w:val="0"/>
        <w:pageBreakBefore w:val="0"/>
        <w:kinsoku/>
        <w:wordWrap/>
        <w:overflowPunct/>
        <w:topLinePunct w:val="0"/>
        <w:autoSpaceDE/>
        <w:autoSpaceDN/>
        <w:bidi w:val="0"/>
        <w:adjustRightInd/>
        <w:snapToGrid/>
        <w:spacing w:line="560" w:lineRule="exact"/>
        <w:ind w:left="3" w:right="161" w:firstLine="627"/>
        <w:jc w:val="left"/>
        <w:textAlignment w:val="auto"/>
        <w:rPr>
          <w:sz w:val="32"/>
          <w:szCs w:val="32"/>
        </w:rPr>
      </w:pPr>
      <w:r>
        <w:rPr>
          <w:rFonts w:ascii="黑体" w:hAnsi="黑体" w:eastAsia="黑体" w:cs="黑体"/>
          <w:spacing w:val="9"/>
          <w:sz w:val="32"/>
          <w:szCs w:val="32"/>
        </w:rPr>
        <w:t xml:space="preserve">第八十七条 </w:t>
      </w:r>
      <w:r>
        <w:rPr>
          <w:spacing w:val="9"/>
          <w:sz w:val="32"/>
          <w:szCs w:val="32"/>
        </w:rPr>
        <w:t>本章程规定如与国家法律、法规和政策不符，以国</w:t>
      </w:r>
      <w:r>
        <w:rPr>
          <w:spacing w:val="7"/>
          <w:sz w:val="32"/>
          <w:szCs w:val="32"/>
        </w:rPr>
        <w:t>家法律、法规和政策为准。</w:t>
      </w:r>
    </w:p>
    <w:p w14:paraId="1B076C72">
      <w:pPr>
        <w:pStyle w:val="3"/>
        <w:keepNext w:val="0"/>
        <w:keepLines w:val="0"/>
        <w:pageBreakBefore w:val="0"/>
        <w:kinsoku/>
        <w:wordWrap/>
        <w:overflowPunct/>
        <w:topLinePunct w:val="0"/>
        <w:autoSpaceDE/>
        <w:autoSpaceDN/>
        <w:bidi w:val="0"/>
        <w:adjustRightInd/>
        <w:snapToGrid/>
        <w:spacing w:line="560" w:lineRule="exact"/>
        <w:ind w:left="631"/>
        <w:jc w:val="left"/>
        <w:textAlignment w:val="auto"/>
        <w:rPr>
          <w:sz w:val="32"/>
          <w:szCs w:val="32"/>
        </w:rPr>
      </w:pPr>
      <w:r>
        <w:rPr>
          <w:rFonts w:ascii="黑体" w:hAnsi="黑体" w:eastAsia="黑体" w:cs="黑体"/>
          <w:spacing w:val="8"/>
          <w:sz w:val="32"/>
          <w:szCs w:val="32"/>
        </w:rPr>
        <w:t xml:space="preserve">第八十八条 </w:t>
      </w:r>
      <w:r>
        <w:rPr>
          <w:spacing w:val="8"/>
          <w:sz w:val="32"/>
          <w:szCs w:val="32"/>
        </w:rPr>
        <w:t>本章程的解释权属于本会理事会。</w:t>
      </w:r>
    </w:p>
    <w:p w14:paraId="4949406F">
      <w:pPr>
        <w:pStyle w:val="3"/>
        <w:keepNext w:val="0"/>
        <w:keepLines w:val="0"/>
        <w:pageBreakBefore w:val="0"/>
        <w:kinsoku/>
        <w:wordWrap/>
        <w:overflowPunct/>
        <w:topLinePunct w:val="0"/>
        <w:autoSpaceDE/>
        <w:autoSpaceDN/>
        <w:bidi w:val="0"/>
        <w:adjustRightInd/>
        <w:snapToGrid/>
        <w:spacing w:line="560" w:lineRule="exact"/>
        <w:ind w:left="631"/>
        <w:jc w:val="left"/>
        <w:textAlignment w:val="auto"/>
        <w:rPr>
          <w:rFonts w:hint="eastAsia" w:ascii="Times New Roman" w:hAnsi="Times New Roman" w:eastAsia="方正小标宋简体" w:cs="方正小标宋简体"/>
          <w:bCs/>
          <w:sz w:val="32"/>
          <w:szCs w:val="32"/>
          <w:lang w:val="en-US" w:eastAsia="zh-CN"/>
        </w:rPr>
      </w:pPr>
      <w:r>
        <w:rPr>
          <w:rFonts w:ascii="黑体" w:hAnsi="黑体" w:eastAsia="黑体" w:cs="黑体"/>
          <w:spacing w:val="8"/>
          <w:sz w:val="32"/>
          <w:szCs w:val="32"/>
        </w:rPr>
        <w:t xml:space="preserve">第八十九条 </w:t>
      </w:r>
      <w:r>
        <w:rPr>
          <w:spacing w:val="8"/>
          <w:sz w:val="32"/>
          <w:szCs w:val="32"/>
        </w:rPr>
        <w:t>本章程自登记管理机关核准之日起生效。</w:t>
      </w:r>
    </w:p>
    <w:p w14:paraId="4E9BAB0C">
      <w:pPr>
        <w:keepNext w:val="0"/>
        <w:keepLines w:val="0"/>
        <w:pageBreakBefore w:val="0"/>
        <w:widowControl/>
        <w:kinsoku/>
        <w:wordWrap/>
        <w:overflowPunct/>
        <w:topLinePunct w:val="0"/>
        <w:autoSpaceDE/>
        <w:autoSpaceDN/>
        <w:bidi w:val="0"/>
        <w:adjustRightInd/>
        <w:snapToGrid/>
        <w:spacing w:line="20" w:lineRule="exact"/>
        <w:ind w:firstLine="640" w:firstLineChars="200"/>
        <w:jc w:val="left"/>
        <w:textAlignment w:val="auto"/>
        <w:outlineLvl w:val="9"/>
        <w:rPr>
          <w:rFonts w:hint="eastAsia" w:ascii="Times New Roman" w:hAnsi="Times New Roman" w:eastAsia="方正小标宋简体" w:cs="方正小标宋简体"/>
          <w:bCs/>
          <w:sz w:val="32"/>
          <w:szCs w:val="32"/>
          <w:lang w:val="en-US" w:eastAsia="zh-CN"/>
        </w:rPr>
      </w:pPr>
    </w:p>
    <w:p w14:paraId="2E91DFA7">
      <w:pPr>
        <w:keepNext w:val="0"/>
        <w:keepLines w:val="0"/>
        <w:pageBreakBefore w:val="0"/>
        <w:widowControl/>
        <w:kinsoku/>
        <w:wordWrap/>
        <w:overflowPunct/>
        <w:topLinePunct w:val="0"/>
        <w:autoSpaceDE/>
        <w:autoSpaceDN/>
        <w:bidi w:val="0"/>
        <w:adjustRightInd/>
        <w:snapToGrid/>
        <w:spacing w:line="20" w:lineRule="exact"/>
        <w:ind w:firstLine="640" w:firstLineChars="200"/>
        <w:jc w:val="left"/>
        <w:textAlignment w:val="auto"/>
        <w:outlineLvl w:val="9"/>
        <w:rPr>
          <w:rFonts w:hint="eastAsia" w:ascii="Times New Roman" w:hAnsi="Times New Roman" w:eastAsia="方正小标宋简体" w:cs="方正小标宋简体"/>
          <w:bCs/>
          <w:sz w:val="32"/>
          <w:szCs w:val="32"/>
          <w:lang w:val="en-US" w:eastAsia="zh-CN"/>
        </w:rPr>
      </w:pPr>
    </w:p>
    <w:p w14:paraId="63AE20F9">
      <w:pPr>
        <w:keepNext w:val="0"/>
        <w:keepLines w:val="0"/>
        <w:pageBreakBefore w:val="0"/>
        <w:widowControl/>
        <w:kinsoku/>
        <w:wordWrap/>
        <w:overflowPunct/>
        <w:topLinePunct w:val="0"/>
        <w:autoSpaceDE/>
        <w:autoSpaceDN/>
        <w:bidi w:val="0"/>
        <w:adjustRightInd/>
        <w:snapToGrid/>
        <w:spacing w:line="20" w:lineRule="exact"/>
        <w:jc w:val="left"/>
        <w:textAlignment w:val="auto"/>
        <w:outlineLvl w:val="9"/>
        <w:rPr>
          <w:rFonts w:hint="eastAsia" w:ascii="Times New Roman" w:hAnsi="Times New Roman" w:eastAsia="方正小标宋简体" w:cs="方正小标宋简体"/>
          <w:bCs/>
          <w:sz w:val="32"/>
          <w:szCs w:val="32"/>
          <w:lang w:val="en-US" w:eastAsia="zh-CN"/>
        </w:rPr>
      </w:pPr>
    </w:p>
    <w:p w14:paraId="53362083">
      <w:pPr>
        <w:keepNext w:val="0"/>
        <w:keepLines w:val="0"/>
        <w:pageBreakBefore w:val="0"/>
        <w:widowControl/>
        <w:kinsoku/>
        <w:wordWrap/>
        <w:overflowPunct/>
        <w:topLinePunct w:val="0"/>
        <w:autoSpaceDE/>
        <w:autoSpaceDN/>
        <w:bidi w:val="0"/>
        <w:adjustRightInd/>
        <w:snapToGrid/>
        <w:spacing w:line="20" w:lineRule="exact"/>
        <w:ind w:firstLine="640" w:firstLineChars="200"/>
        <w:jc w:val="left"/>
        <w:textAlignment w:val="auto"/>
        <w:outlineLvl w:val="9"/>
        <w:rPr>
          <w:rFonts w:hint="eastAsia" w:ascii="Times New Roman" w:hAnsi="Times New Roman" w:eastAsia="方正小标宋简体" w:cs="方正小标宋简体"/>
          <w:bCs/>
          <w:sz w:val="32"/>
          <w:szCs w:val="32"/>
          <w:lang w:val="en-US" w:eastAsia="zh-CN"/>
        </w:rPr>
      </w:pPr>
    </w:p>
    <w:p w14:paraId="6544923B">
      <w:pPr>
        <w:keepNext w:val="0"/>
        <w:keepLines w:val="0"/>
        <w:pageBreakBefore w:val="0"/>
        <w:widowControl/>
        <w:kinsoku/>
        <w:wordWrap/>
        <w:overflowPunct/>
        <w:topLinePunct w:val="0"/>
        <w:autoSpaceDE/>
        <w:autoSpaceDN/>
        <w:bidi w:val="0"/>
        <w:adjustRightInd/>
        <w:snapToGrid/>
        <w:spacing w:line="20" w:lineRule="exact"/>
        <w:ind w:firstLine="640" w:firstLineChars="200"/>
        <w:jc w:val="left"/>
        <w:textAlignment w:val="auto"/>
        <w:outlineLvl w:val="9"/>
        <w:rPr>
          <w:rFonts w:hint="eastAsia" w:ascii="Times New Roman" w:hAnsi="Times New Roman" w:eastAsia="方正小标宋简体" w:cs="方正小标宋简体"/>
          <w:bCs/>
          <w:sz w:val="32"/>
          <w:szCs w:val="32"/>
          <w:lang w:val="en-US" w:eastAsia="zh-CN"/>
        </w:rPr>
      </w:pPr>
    </w:p>
    <w:p w14:paraId="613A3B6C">
      <w:pPr>
        <w:keepNext w:val="0"/>
        <w:keepLines w:val="0"/>
        <w:pageBreakBefore w:val="0"/>
        <w:widowControl/>
        <w:kinsoku/>
        <w:wordWrap/>
        <w:overflowPunct/>
        <w:topLinePunct w:val="0"/>
        <w:autoSpaceDE/>
        <w:autoSpaceDN/>
        <w:bidi w:val="0"/>
        <w:adjustRightInd/>
        <w:snapToGrid/>
        <w:spacing w:line="20" w:lineRule="exact"/>
        <w:ind w:firstLine="640" w:firstLineChars="200"/>
        <w:jc w:val="left"/>
        <w:textAlignment w:val="auto"/>
        <w:outlineLvl w:val="9"/>
        <w:rPr>
          <w:rFonts w:hint="eastAsia" w:ascii="Times New Roman" w:hAnsi="Times New Roman" w:eastAsia="方正小标宋简体" w:cs="方正小标宋简体"/>
          <w:bCs/>
          <w:sz w:val="32"/>
          <w:szCs w:val="32"/>
          <w:lang w:val="en-US" w:eastAsia="zh-CN"/>
        </w:rPr>
      </w:pPr>
    </w:p>
    <w:p w14:paraId="3AD975CB">
      <w:pPr>
        <w:keepNext w:val="0"/>
        <w:keepLines w:val="0"/>
        <w:pageBreakBefore w:val="0"/>
        <w:widowControl/>
        <w:kinsoku/>
        <w:wordWrap/>
        <w:overflowPunct/>
        <w:topLinePunct w:val="0"/>
        <w:autoSpaceDE/>
        <w:autoSpaceDN/>
        <w:bidi w:val="0"/>
        <w:adjustRightInd/>
        <w:snapToGrid/>
        <w:spacing w:line="20" w:lineRule="exact"/>
        <w:ind w:firstLine="640" w:firstLineChars="200"/>
        <w:jc w:val="left"/>
        <w:textAlignment w:val="auto"/>
        <w:outlineLvl w:val="9"/>
        <w:rPr>
          <w:rFonts w:hint="eastAsia" w:ascii="Times New Roman" w:hAnsi="Times New Roman" w:eastAsia="方正小标宋简体" w:cs="方正小标宋简体"/>
          <w:bCs/>
          <w:sz w:val="32"/>
          <w:szCs w:val="32"/>
          <w:lang w:val="en-US" w:eastAsia="zh-CN"/>
        </w:rPr>
      </w:pPr>
    </w:p>
    <w:p w14:paraId="23B82820">
      <w:pPr>
        <w:keepNext w:val="0"/>
        <w:keepLines w:val="0"/>
        <w:pageBreakBefore w:val="0"/>
        <w:widowControl/>
        <w:kinsoku/>
        <w:wordWrap/>
        <w:overflowPunct/>
        <w:topLinePunct w:val="0"/>
        <w:autoSpaceDE/>
        <w:autoSpaceDN/>
        <w:bidi w:val="0"/>
        <w:adjustRightInd/>
        <w:snapToGrid/>
        <w:spacing w:line="20" w:lineRule="exact"/>
        <w:ind w:firstLine="640" w:firstLineChars="200"/>
        <w:jc w:val="left"/>
        <w:textAlignment w:val="auto"/>
        <w:outlineLvl w:val="9"/>
        <w:rPr>
          <w:rFonts w:hint="eastAsia" w:ascii="Times New Roman" w:hAnsi="Times New Roman" w:eastAsia="方正小标宋简体" w:cs="方正小标宋简体"/>
          <w:bCs/>
          <w:sz w:val="32"/>
          <w:szCs w:val="32"/>
          <w:lang w:val="en-US" w:eastAsia="zh-CN"/>
        </w:rPr>
      </w:pPr>
    </w:p>
    <w:p w14:paraId="6620B5BD">
      <w:pPr>
        <w:keepNext w:val="0"/>
        <w:keepLines w:val="0"/>
        <w:pageBreakBefore w:val="0"/>
        <w:widowControl/>
        <w:kinsoku/>
        <w:wordWrap/>
        <w:overflowPunct/>
        <w:topLinePunct w:val="0"/>
        <w:autoSpaceDE/>
        <w:autoSpaceDN/>
        <w:bidi w:val="0"/>
        <w:adjustRightInd/>
        <w:snapToGrid/>
        <w:spacing w:line="20" w:lineRule="exact"/>
        <w:ind w:firstLine="640" w:firstLineChars="200"/>
        <w:jc w:val="left"/>
        <w:textAlignment w:val="auto"/>
        <w:outlineLvl w:val="9"/>
        <w:rPr>
          <w:rFonts w:hint="eastAsia" w:ascii="Times New Roman" w:hAnsi="Times New Roman" w:eastAsia="方正小标宋简体" w:cs="方正小标宋简体"/>
          <w:bCs/>
          <w:sz w:val="32"/>
          <w:szCs w:val="32"/>
          <w:lang w:val="en-US" w:eastAsia="zh-CN"/>
        </w:rPr>
      </w:pPr>
    </w:p>
    <w:p w14:paraId="03C95A64">
      <w:pPr>
        <w:keepNext w:val="0"/>
        <w:keepLines w:val="0"/>
        <w:pageBreakBefore w:val="0"/>
        <w:widowControl/>
        <w:kinsoku/>
        <w:wordWrap/>
        <w:overflowPunct/>
        <w:topLinePunct w:val="0"/>
        <w:autoSpaceDE/>
        <w:autoSpaceDN/>
        <w:bidi w:val="0"/>
        <w:adjustRightInd/>
        <w:snapToGrid/>
        <w:spacing w:line="20" w:lineRule="exact"/>
        <w:jc w:val="left"/>
        <w:textAlignment w:val="auto"/>
        <w:outlineLvl w:val="9"/>
        <w:rPr>
          <w:rFonts w:hint="eastAsia" w:ascii="Times New Roman" w:hAnsi="Times New Roman" w:eastAsia="方正小标宋简体" w:cs="方正小标宋简体"/>
          <w:bCs/>
          <w:sz w:val="32"/>
          <w:szCs w:val="32"/>
          <w:lang w:val="en-US" w:eastAsia="zh-CN"/>
        </w:rPr>
      </w:pPr>
    </w:p>
    <w:p w14:paraId="44720BF2">
      <w:pPr>
        <w:keepNext w:val="0"/>
        <w:keepLines w:val="0"/>
        <w:pageBreakBefore w:val="0"/>
        <w:widowControl/>
        <w:kinsoku/>
        <w:wordWrap/>
        <w:overflowPunct/>
        <w:topLinePunct w:val="0"/>
        <w:autoSpaceDE/>
        <w:autoSpaceDN/>
        <w:bidi w:val="0"/>
        <w:adjustRightInd/>
        <w:snapToGrid/>
        <w:spacing w:line="20" w:lineRule="exact"/>
        <w:jc w:val="left"/>
        <w:textAlignment w:val="auto"/>
        <w:outlineLvl w:val="9"/>
        <w:rPr>
          <w:rFonts w:hint="eastAsia" w:ascii="Times New Roman" w:hAnsi="Times New Roman" w:eastAsia="方正小标宋简体" w:cs="方正小标宋简体"/>
          <w:bCs/>
          <w:sz w:val="32"/>
          <w:szCs w:val="32"/>
          <w:lang w:val="en-US" w:eastAsia="zh-CN"/>
        </w:rPr>
      </w:pPr>
    </w:p>
    <w:p w14:paraId="24B742FB">
      <w:pPr>
        <w:keepNext w:val="0"/>
        <w:keepLines w:val="0"/>
        <w:pageBreakBefore w:val="0"/>
        <w:widowControl/>
        <w:kinsoku/>
        <w:wordWrap/>
        <w:overflowPunct/>
        <w:topLinePunct w:val="0"/>
        <w:autoSpaceDE/>
        <w:autoSpaceDN/>
        <w:bidi w:val="0"/>
        <w:adjustRightInd/>
        <w:snapToGrid/>
        <w:spacing w:line="20" w:lineRule="exact"/>
        <w:jc w:val="left"/>
        <w:textAlignment w:val="auto"/>
        <w:outlineLvl w:val="9"/>
        <w:rPr>
          <w:rFonts w:hint="eastAsia" w:ascii="Times New Roman" w:hAnsi="Times New Roman" w:eastAsia="方正小标宋简体" w:cs="方正小标宋简体"/>
          <w:bCs/>
          <w:sz w:val="32"/>
          <w:szCs w:val="32"/>
          <w:lang w:val="en-US" w:eastAsia="zh-CN"/>
        </w:rPr>
      </w:pPr>
    </w:p>
    <w:p w14:paraId="3569956B">
      <w:pPr>
        <w:keepNext w:val="0"/>
        <w:keepLines w:val="0"/>
        <w:pageBreakBefore w:val="0"/>
        <w:widowControl/>
        <w:kinsoku/>
        <w:wordWrap/>
        <w:overflowPunct/>
        <w:topLinePunct w:val="0"/>
        <w:autoSpaceDE/>
        <w:autoSpaceDN/>
        <w:bidi w:val="0"/>
        <w:adjustRightInd/>
        <w:snapToGrid/>
        <w:spacing w:line="20" w:lineRule="exact"/>
        <w:jc w:val="left"/>
        <w:textAlignment w:val="auto"/>
        <w:outlineLvl w:val="9"/>
        <w:rPr>
          <w:rFonts w:hint="eastAsia" w:ascii="Times New Roman" w:hAnsi="Times New Roman" w:eastAsia="方正小标宋简体" w:cs="方正小标宋简体"/>
          <w:bCs/>
          <w:sz w:val="32"/>
          <w:szCs w:val="32"/>
          <w:lang w:val="en-US" w:eastAsia="zh-CN"/>
        </w:rPr>
      </w:pPr>
    </w:p>
    <w:p w14:paraId="4104BFDB">
      <w:pPr>
        <w:keepNext w:val="0"/>
        <w:keepLines w:val="0"/>
        <w:pageBreakBefore w:val="0"/>
        <w:widowControl/>
        <w:kinsoku/>
        <w:wordWrap/>
        <w:overflowPunct/>
        <w:topLinePunct w:val="0"/>
        <w:autoSpaceDE/>
        <w:autoSpaceDN/>
        <w:bidi w:val="0"/>
        <w:adjustRightInd/>
        <w:snapToGrid/>
        <w:spacing w:line="20" w:lineRule="exact"/>
        <w:ind w:firstLine="640" w:firstLineChars="200"/>
        <w:jc w:val="left"/>
        <w:textAlignment w:val="auto"/>
        <w:outlineLvl w:val="9"/>
        <w:rPr>
          <w:rFonts w:hint="eastAsia" w:ascii="Times New Roman" w:hAnsi="Times New Roman" w:eastAsia="方正小标宋简体" w:cs="方正小标宋简体"/>
          <w:bCs/>
          <w:sz w:val="32"/>
          <w:szCs w:val="32"/>
          <w:lang w:val="en-US" w:eastAsia="zh-CN"/>
        </w:rPr>
      </w:pPr>
    </w:p>
    <w:p w14:paraId="7216CAEF">
      <w:pPr>
        <w:keepNext w:val="0"/>
        <w:keepLines w:val="0"/>
        <w:pageBreakBefore w:val="0"/>
        <w:widowControl/>
        <w:kinsoku/>
        <w:wordWrap/>
        <w:overflowPunct/>
        <w:topLinePunct w:val="0"/>
        <w:autoSpaceDE/>
        <w:autoSpaceDN/>
        <w:bidi w:val="0"/>
        <w:adjustRightInd/>
        <w:snapToGrid/>
        <w:spacing w:line="20" w:lineRule="exact"/>
        <w:ind w:firstLine="640" w:firstLineChars="200"/>
        <w:jc w:val="left"/>
        <w:textAlignment w:val="auto"/>
        <w:outlineLvl w:val="9"/>
        <w:rPr>
          <w:rFonts w:hint="eastAsia" w:ascii="Times New Roman" w:hAnsi="Times New Roman" w:eastAsia="方正小标宋简体" w:cs="方正小标宋简体"/>
          <w:bCs/>
          <w:sz w:val="32"/>
          <w:szCs w:val="32"/>
          <w:lang w:val="en-US" w:eastAsia="zh-CN"/>
        </w:rPr>
      </w:pPr>
    </w:p>
    <w:p w14:paraId="551B3155">
      <w:pPr>
        <w:keepNext w:val="0"/>
        <w:keepLines w:val="0"/>
        <w:pageBreakBefore w:val="0"/>
        <w:widowControl/>
        <w:kinsoku/>
        <w:wordWrap/>
        <w:overflowPunct/>
        <w:topLinePunct w:val="0"/>
        <w:autoSpaceDE/>
        <w:autoSpaceDN/>
        <w:bidi w:val="0"/>
        <w:adjustRightInd/>
        <w:snapToGrid/>
        <w:spacing w:line="20" w:lineRule="exact"/>
        <w:ind w:firstLine="640" w:firstLineChars="200"/>
        <w:jc w:val="left"/>
        <w:textAlignment w:val="auto"/>
        <w:outlineLvl w:val="9"/>
        <w:rPr>
          <w:rFonts w:hint="eastAsia" w:ascii="Times New Roman" w:hAnsi="Times New Roman" w:eastAsia="方正小标宋简体" w:cs="方正小标宋简体"/>
          <w:bCs/>
          <w:sz w:val="32"/>
          <w:szCs w:val="32"/>
          <w:lang w:val="en-US" w:eastAsia="zh-CN"/>
        </w:rPr>
      </w:pPr>
    </w:p>
    <w:p w14:paraId="352D6A4E">
      <w:pPr>
        <w:keepNext w:val="0"/>
        <w:keepLines w:val="0"/>
        <w:pageBreakBefore w:val="0"/>
        <w:widowControl/>
        <w:kinsoku/>
        <w:wordWrap/>
        <w:overflowPunct/>
        <w:topLinePunct w:val="0"/>
        <w:autoSpaceDE/>
        <w:autoSpaceDN/>
        <w:bidi w:val="0"/>
        <w:adjustRightInd/>
        <w:snapToGrid/>
        <w:spacing w:line="20" w:lineRule="exact"/>
        <w:ind w:firstLine="640" w:firstLineChars="200"/>
        <w:jc w:val="left"/>
        <w:textAlignment w:val="auto"/>
        <w:outlineLvl w:val="9"/>
        <w:rPr>
          <w:rFonts w:hint="eastAsia" w:ascii="Times New Roman" w:hAnsi="Times New Roman" w:eastAsia="方正小标宋简体" w:cs="方正小标宋简体"/>
          <w:bCs/>
          <w:sz w:val="32"/>
          <w:szCs w:val="32"/>
          <w:lang w:val="en-US" w:eastAsia="zh-CN"/>
        </w:rPr>
      </w:pPr>
    </w:p>
    <w:p w14:paraId="3FCAE8E4">
      <w:pPr>
        <w:keepNext w:val="0"/>
        <w:keepLines w:val="0"/>
        <w:pageBreakBefore w:val="0"/>
        <w:widowControl/>
        <w:kinsoku/>
        <w:wordWrap/>
        <w:overflowPunct/>
        <w:topLinePunct w:val="0"/>
        <w:autoSpaceDE/>
        <w:autoSpaceDN/>
        <w:bidi w:val="0"/>
        <w:adjustRightInd/>
        <w:snapToGrid/>
        <w:spacing w:line="20" w:lineRule="exact"/>
        <w:ind w:firstLine="640" w:firstLineChars="200"/>
        <w:jc w:val="left"/>
        <w:textAlignment w:val="auto"/>
        <w:outlineLvl w:val="9"/>
        <w:rPr>
          <w:rFonts w:hint="eastAsia" w:ascii="Times New Roman" w:hAnsi="Times New Roman" w:eastAsia="方正小标宋简体" w:cs="方正小标宋简体"/>
          <w:bCs/>
          <w:sz w:val="32"/>
          <w:szCs w:val="32"/>
          <w:lang w:val="en-US" w:eastAsia="zh-CN"/>
        </w:rPr>
      </w:pPr>
    </w:p>
    <w:p w14:paraId="7FC0A3E3">
      <w:pPr>
        <w:pStyle w:val="8"/>
        <w:keepNext w:val="0"/>
        <w:keepLines w:val="0"/>
        <w:widowControl w:val="0"/>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exact"/>
        <w:ind w:right="0"/>
        <w:jc w:val="center"/>
        <w:rPr>
          <w:rFonts w:hint="eastAsia" w:ascii="方正小标宋简体" w:hAnsi="方正小标宋简体" w:eastAsia="方正小标宋简体" w:cs="方正小标宋简体"/>
          <w:b w:val="0"/>
          <w:bCs w:val="0"/>
          <w:snapToGrid w:val="0"/>
          <w:color w:val="000000"/>
          <w:spacing w:val="0"/>
          <w:kern w:val="0"/>
          <w:sz w:val="44"/>
          <w:szCs w:val="44"/>
          <w:lang w:val="en-US" w:eastAsia="zh-CN" w:bidi="ar-SA"/>
        </w:rPr>
      </w:pPr>
      <w:r>
        <w:rPr>
          <w:rFonts w:hint="eastAsia" w:ascii="方正小标宋简体" w:hAnsi="方正小标宋简体" w:eastAsia="方正小标宋简体" w:cs="方正小标宋简体"/>
          <w:b w:val="0"/>
          <w:bCs w:val="0"/>
          <w:snapToGrid w:val="0"/>
          <w:color w:val="000000"/>
          <w:spacing w:val="0"/>
          <w:kern w:val="0"/>
          <w:sz w:val="44"/>
          <w:szCs w:val="44"/>
          <w:lang w:val="en-US" w:eastAsia="zh-CN" w:bidi="ar-SA"/>
        </w:rPr>
        <w:t>广东省广东环境保护工程职业学院校友会</w:t>
      </w:r>
    </w:p>
    <w:p w14:paraId="7AF166D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880" w:firstLineChars="200"/>
        <w:jc w:val="center"/>
        <w:outlineLvl w:val="0"/>
        <w:rPr>
          <w:rFonts w:hint="eastAsia" w:ascii="方正小标宋简体" w:hAnsi="方正小标宋简体" w:eastAsia="方正小标宋简体" w:cs="方正小标宋简体"/>
          <w:b w:val="0"/>
          <w:bCs w:val="0"/>
          <w:snapToGrid w:val="0"/>
          <w:color w:val="000000"/>
          <w:spacing w:val="0"/>
          <w:kern w:val="0"/>
          <w:sz w:val="44"/>
          <w:szCs w:val="44"/>
          <w:lang w:val="en-US" w:eastAsia="zh-CN" w:bidi="ar-SA"/>
        </w:rPr>
      </w:pPr>
      <w:bookmarkStart w:id="59" w:name="_Toc13286"/>
      <w:bookmarkStart w:id="60" w:name="_Toc10211"/>
      <w:r>
        <w:rPr>
          <w:rFonts w:hint="eastAsia" w:ascii="方正小标宋简体" w:hAnsi="方正小标宋简体" w:eastAsia="方正小标宋简体" w:cs="方正小标宋简体"/>
          <w:b w:val="0"/>
          <w:bCs w:val="0"/>
          <w:snapToGrid w:val="0"/>
          <w:color w:val="000000"/>
          <w:spacing w:val="0"/>
          <w:kern w:val="0"/>
          <w:sz w:val="44"/>
          <w:szCs w:val="44"/>
          <w:lang w:val="en-US" w:eastAsia="zh-CN" w:bidi="ar-SA"/>
        </w:rPr>
        <w:t>第一届理事会、监事会选举办法</w:t>
      </w:r>
      <w:bookmarkEnd w:id="59"/>
      <w:bookmarkEnd w:id="60"/>
    </w:p>
    <w:p w14:paraId="756CE93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880" w:firstLineChars="200"/>
        <w:jc w:val="center"/>
        <w:outlineLvl w:val="0"/>
        <w:rPr>
          <w:rFonts w:hint="eastAsia" w:ascii="Times New Roman" w:hAnsi="Times New Roman" w:eastAsia="黑体" w:cs="黑体"/>
          <w:b w:val="0"/>
          <w:bCs w:val="0"/>
          <w:snapToGrid w:val="0"/>
          <w:color w:val="000000"/>
          <w:spacing w:val="0"/>
          <w:kern w:val="0"/>
          <w:sz w:val="32"/>
          <w:szCs w:val="32"/>
          <w:lang w:val="en-US" w:eastAsia="en-US" w:bidi="ar-SA"/>
        </w:rPr>
      </w:pPr>
      <w:bookmarkStart w:id="61" w:name="_Toc28175"/>
      <w:bookmarkStart w:id="62" w:name="_Toc17758"/>
      <w:bookmarkStart w:id="63" w:name="_Toc26408"/>
      <w:bookmarkStart w:id="64" w:name="_Toc17407"/>
      <w:bookmarkStart w:id="65" w:name="_Toc28882"/>
      <w:bookmarkStart w:id="66" w:name="_Toc16503"/>
      <w:r>
        <w:rPr>
          <w:rFonts w:hint="eastAsia" w:ascii="方正小标宋简体" w:hAnsi="方正小标宋简体" w:eastAsia="方正小标宋简体" w:cs="方正小标宋简体"/>
          <w:b w:val="0"/>
          <w:bCs w:val="0"/>
          <w:snapToGrid w:val="0"/>
          <w:color w:val="000000"/>
          <w:spacing w:val="0"/>
          <w:kern w:val="0"/>
          <w:sz w:val="44"/>
          <w:szCs w:val="44"/>
          <w:lang w:val="en-US" w:eastAsia="zh-CN" w:bidi="ar-SA"/>
        </w:rPr>
        <w:t>（草案）</w:t>
      </w:r>
      <w:bookmarkEnd w:id="61"/>
      <w:bookmarkEnd w:id="62"/>
      <w:bookmarkEnd w:id="63"/>
      <w:bookmarkEnd w:id="64"/>
      <w:bookmarkEnd w:id="65"/>
      <w:bookmarkEnd w:id="66"/>
    </w:p>
    <w:p w14:paraId="60E09CE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57" w:beforeLines="50" w:beforeAutospacing="0" w:after="157" w:afterLines="50" w:afterAutospacing="0" w:line="560" w:lineRule="exact"/>
        <w:ind w:right="0"/>
        <w:jc w:val="center"/>
        <w:textAlignment w:val="auto"/>
        <w:outlineLvl w:val="0"/>
        <w:rPr>
          <w:rFonts w:hint="eastAsia" w:ascii="Times New Roman" w:hAnsi="Times New Roman" w:eastAsia="黑体" w:cs="黑体"/>
          <w:b w:val="0"/>
          <w:bCs w:val="0"/>
          <w:snapToGrid w:val="0"/>
          <w:color w:val="000000"/>
          <w:spacing w:val="0"/>
          <w:kern w:val="0"/>
          <w:sz w:val="32"/>
          <w:szCs w:val="32"/>
          <w:lang w:val="en-US" w:eastAsia="en-US" w:bidi="ar-SA"/>
        </w:rPr>
      </w:pPr>
      <w:bookmarkStart w:id="67" w:name="_Toc27966"/>
      <w:bookmarkStart w:id="68" w:name="_Toc13132"/>
      <w:bookmarkStart w:id="69" w:name="_Toc20358"/>
      <w:bookmarkStart w:id="70" w:name="_Toc25281"/>
      <w:bookmarkStart w:id="71" w:name="_Toc17662"/>
      <w:bookmarkStart w:id="72" w:name="_Toc10396"/>
      <w:r>
        <w:rPr>
          <w:rFonts w:hint="eastAsia" w:ascii="Times New Roman" w:hAnsi="Times New Roman" w:eastAsia="黑体" w:cs="黑体"/>
          <w:b w:val="0"/>
          <w:bCs w:val="0"/>
          <w:snapToGrid w:val="0"/>
          <w:color w:val="000000"/>
          <w:spacing w:val="0"/>
          <w:kern w:val="0"/>
          <w:sz w:val="32"/>
          <w:szCs w:val="32"/>
          <w:lang w:val="en-US" w:eastAsia="en-US" w:bidi="ar-SA"/>
        </w:rPr>
        <w:t xml:space="preserve">第一章 </w:t>
      </w:r>
      <w:r>
        <w:rPr>
          <w:rFonts w:hint="eastAsia" w:ascii="Times New Roman" w:hAnsi="Times New Roman" w:eastAsia="黑体" w:cs="黑体"/>
          <w:b w:val="0"/>
          <w:bCs w:val="0"/>
          <w:snapToGrid w:val="0"/>
          <w:color w:val="000000"/>
          <w:spacing w:val="0"/>
          <w:kern w:val="0"/>
          <w:sz w:val="32"/>
          <w:szCs w:val="32"/>
          <w:lang w:val="en-US" w:eastAsia="zh-CN" w:bidi="ar-SA"/>
        </w:rPr>
        <w:t xml:space="preserve"> </w:t>
      </w:r>
      <w:r>
        <w:rPr>
          <w:rFonts w:hint="eastAsia" w:ascii="Times New Roman" w:hAnsi="Times New Roman" w:eastAsia="黑体" w:cs="黑体"/>
          <w:b w:val="0"/>
          <w:bCs w:val="0"/>
          <w:snapToGrid w:val="0"/>
          <w:color w:val="000000"/>
          <w:spacing w:val="0"/>
          <w:kern w:val="0"/>
          <w:sz w:val="32"/>
          <w:szCs w:val="32"/>
          <w:lang w:val="en-US" w:eastAsia="en-US" w:bidi="ar-SA"/>
        </w:rPr>
        <w:t>总</w:t>
      </w:r>
      <w:r>
        <w:rPr>
          <w:rFonts w:hint="eastAsia" w:ascii="Times New Roman" w:hAnsi="Times New Roman" w:eastAsia="黑体" w:cs="黑体"/>
          <w:b w:val="0"/>
          <w:bCs w:val="0"/>
          <w:snapToGrid w:val="0"/>
          <w:color w:val="000000"/>
          <w:spacing w:val="0"/>
          <w:kern w:val="0"/>
          <w:sz w:val="32"/>
          <w:szCs w:val="32"/>
          <w:lang w:val="en-US" w:eastAsia="zh-CN" w:bidi="ar-SA"/>
        </w:rPr>
        <w:t xml:space="preserve">  </w:t>
      </w:r>
      <w:r>
        <w:rPr>
          <w:rFonts w:hint="eastAsia" w:ascii="Times New Roman" w:hAnsi="Times New Roman" w:eastAsia="黑体" w:cs="黑体"/>
          <w:b w:val="0"/>
          <w:bCs w:val="0"/>
          <w:snapToGrid w:val="0"/>
          <w:color w:val="000000"/>
          <w:spacing w:val="0"/>
          <w:kern w:val="0"/>
          <w:sz w:val="32"/>
          <w:szCs w:val="32"/>
          <w:lang w:val="en-US" w:eastAsia="en-US" w:bidi="ar-SA"/>
        </w:rPr>
        <w:t>则</w:t>
      </w:r>
      <w:bookmarkEnd w:id="67"/>
      <w:bookmarkEnd w:id="68"/>
      <w:bookmarkEnd w:id="69"/>
      <w:bookmarkEnd w:id="70"/>
      <w:bookmarkEnd w:id="71"/>
      <w:bookmarkEnd w:id="72"/>
    </w:p>
    <w:p w14:paraId="3FFB49E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 w:cs="仿宋"/>
          <w:snapToGrid w:val="0"/>
          <w:color w:val="000000"/>
          <w:spacing w:val="0"/>
          <w:kern w:val="0"/>
          <w:sz w:val="32"/>
          <w:szCs w:val="32"/>
          <w:lang w:val="en-US" w:eastAsia="en-US" w:bidi="ar-SA"/>
        </w:rPr>
      </w:pPr>
      <w:r>
        <w:rPr>
          <w:rFonts w:hint="eastAsia" w:ascii="Times New Roman" w:hAnsi="Times New Roman" w:eastAsia="黑体" w:cs="黑体"/>
          <w:b w:val="0"/>
          <w:bCs w:val="0"/>
          <w:snapToGrid w:val="0"/>
          <w:color w:val="000000"/>
          <w:spacing w:val="0"/>
          <w:kern w:val="0"/>
          <w:sz w:val="32"/>
          <w:szCs w:val="32"/>
          <w:lang w:val="en-US" w:eastAsia="zh-CN" w:bidi="ar-SA"/>
        </w:rPr>
        <w:t>第一条</w:t>
      </w:r>
      <w:r>
        <w:rPr>
          <w:rFonts w:hint="eastAsia" w:ascii="Times New Roman" w:hAnsi="Times New Roman" w:eastAsia="黑体" w:cs="黑体"/>
          <w:b/>
          <w:bCs/>
          <w:snapToGrid w:val="0"/>
          <w:color w:val="000000"/>
          <w:spacing w:val="0"/>
          <w:kern w:val="0"/>
          <w:sz w:val="32"/>
          <w:szCs w:val="32"/>
          <w:lang w:val="en-US" w:eastAsia="zh-CN" w:bidi="ar-SA"/>
        </w:rPr>
        <w:t xml:space="preserve">  </w:t>
      </w:r>
      <w:r>
        <w:rPr>
          <w:rFonts w:hint="eastAsia" w:ascii="Times New Roman" w:hAnsi="Times New Roman" w:eastAsia="仿宋" w:cs="仿宋"/>
          <w:snapToGrid w:val="0"/>
          <w:color w:val="000000"/>
          <w:spacing w:val="0"/>
          <w:kern w:val="0"/>
          <w:sz w:val="32"/>
          <w:szCs w:val="32"/>
          <w:lang w:val="en-US" w:eastAsia="zh-CN" w:bidi="ar-SA"/>
        </w:rPr>
        <w:t>根据《社会团体登记管理条例》（国务院令第</w:t>
      </w:r>
      <w:r>
        <w:rPr>
          <w:rFonts w:hint="eastAsia" w:ascii="Times New Roman" w:hAnsi="Times New Roman" w:eastAsia="仿宋" w:cs="仿宋"/>
          <w:snapToGrid w:val="0"/>
          <w:color w:val="000000"/>
          <w:spacing w:val="0"/>
          <w:kern w:val="0"/>
          <w:sz w:val="32"/>
          <w:szCs w:val="32"/>
          <w:lang w:val="en-US" w:eastAsia="en-US" w:bidi="ar-SA"/>
        </w:rPr>
        <w:t>250号）和民政部门的有关规定，制定本办法。</w:t>
      </w:r>
    </w:p>
    <w:p w14:paraId="5304815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 w:cs="仿宋"/>
          <w:snapToGrid w:val="0"/>
          <w:color w:val="000000"/>
          <w:spacing w:val="0"/>
          <w:kern w:val="0"/>
          <w:sz w:val="32"/>
          <w:szCs w:val="32"/>
          <w:lang w:val="en-US" w:eastAsia="en-US" w:bidi="ar-SA"/>
        </w:rPr>
      </w:pPr>
      <w:r>
        <w:rPr>
          <w:rFonts w:hint="eastAsia" w:ascii="Times New Roman" w:hAnsi="Times New Roman" w:eastAsia="黑体" w:cs="黑体"/>
          <w:b w:val="0"/>
          <w:bCs w:val="0"/>
          <w:snapToGrid w:val="0"/>
          <w:color w:val="000000"/>
          <w:spacing w:val="0"/>
          <w:kern w:val="0"/>
          <w:sz w:val="32"/>
          <w:szCs w:val="32"/>
          <w:lang w:val="en-US" w:eastAsia="zh-CN" w:bidi="ar-SA"/>
        </w:rPr>
        <w:t>第二条</w:t>
      </w:r>
      <w:r>
        <w:rPr>
          <w:rFonts w:hint="eastAsia" w:ascii="Times New Roman" w:hAnsi="Times New Roman" w:eastAsia="黑体" w:cs="黑体"/>
          <w:b/>
          <w:bCs/>
          <w:snapToGrid w:val="0"/>
          <w:color w:val="000000"/>
          <w:spacing w:val="0"/>
          <w:kern w:val="0"/>
          <w:sz w:val="32"/>
          <w:szCs w:val="32"/>
          <w:lang w:val="en-US" w:eastAsia="zh-CN" w:bidi="ar-SA"/>
        </w:rPr>
        <w:t xml:space="preserve">  </w:t>
      </w:r>
      <w:r>
        <w:rPr>
          <w:rFonts w:hint="eastAsia" w:ascii="Times New Roman" w:hAnsi="Times New Roman" w:eastAsia="仿宋" w:cs="仿宋"/>
          <w:snapToGrid w:val="0"/>
          <w:color w:val="000000"/>
          <w:spacing w:val="0"/>
          <w:kern w:val="0"/>
          <w:sz w:val="32"/>
          <w:szCs w:val="32"/>
          <w:lang w:val="en-US" w:eastAsia="zh-CN" w:bidi="ar-SA"/>
        </w:rPr>
        <w:t>选举工作应当遵循“民主、公开、公平、公正”的原则进行。</w:t>
      </w:r>
    </w:p>
    <w:p w14:paraId="5D0C62D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 w:cs="仿宋"/>
          <w:snapToGrid w:val="0"/>
          <w:color w:val="000000"/>
          <w:spacing w:val="0"/>
          <w:kern w:val="0"/>
          <w:sz w:val="32"/>
          <w:szCs w:val="32"/>
          <w:lang w:val="en-US" w:eastAsia="en-US" w:bidi="ar-SA"/>
        </w:rPr>
      </w:pPr>
      <w:r>
        <w:rPr>
          <w:rFonts w:hint="eastAsia" w:ascii="Times New Roman" w:hAnsi="Times New Roman" w:eastAsia="黑体" w:cs="黑体"/>
          <w:b w:val="0"/>
          <w:bCs w:val="0"/>
          <w:snapToGrid w:val="0"/>
          <w:color w:val="000000"/>
          <w:spacing w:val="0"/>
          <w:kern w:val="0"/>
          <w:sz w:val="32"/>
          <w:szCs w:val="32"/>
          <w:lang w:val="en-US" w:eastAsia="zh-CN" w:bidi="ar-SA"/>
        </w:rPr>
        <w:t>第三条</w:t>
      </w:r>
      <w:r>
        <w:rPr>
          <w:rFonts w:hint="eastAsia" w:ascii="Times New Roman" w:hAnsi="Times New Roman" w:eastAsia="仿宋" w:cs="仿宋"/>
          <w:b/>
          <w:bCs/>
          <w:snapToGrid w:val="0"/>
          <w:color w:val="000000"/>
          <w:spacing w:val="0"/>
          <w:kern w:val="0"/>
          <w:sz w:val="32"/>
          <w:szCs w:val="32"/>
          <w:lang w:val="en-US" w:eastAsia="zh-CN" w:bidi="ar-SA"/>
        </w:rPr>
        <w:t xml:space="preserve">  </w:t>
      </w:r>
      <w:r>
        <w:rPr>
          <w:rFonts w:hint="eastAsia" w:ascii="Times New Roman" w:hAnsi="Times New Roman" w:eastAsia="仿宋" w:cs="仿宋"/>
          <w:snapToGrid w:val="0"/>
          <w:color w:val="000000"/>
          <w:spacing w:val="0"/>
          <w:kern w:val="0"/>
          <w:sz w:val="32"/>
          <w:szCs w:val="32"/>
          <w:lang w:val="en-US" w:eastAsia="zh-CN" w:bidi="ar-SA"/>
        </w:rPr>
        <w:t>选举工作接受业务主管单位和登记管理机关的审查、指导和监督。</w:t>
      </w:r>
    </w:p>
    <w:p w14:paraId="2F30790B">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57" w:beforeLines="50" w:beforeAutospacing="0" w:after="157" w:afterLines="50" w:afterAutospacing="0" w:line="560" w:lineRule="exact"/>
        <w:ind w:right="0" w:rightChars="0"/>
        <w:jc w:val="center"/>
        <w:textAlignment w:val="auto"/>
        <w:outlineLvl w:val="0"/>
        <w:rPr>
          <w:rFonts w:hint="eastAsia" w:ascii="Times New Roman" w:hAnsi="Times New Roman" w:eastAsia="黑体" w:cs="黑体"/>
          <w:b w:val="0"/>
          <w:bCs w:val="0"/>
          <w:snapToGrid w:val="0"/>
          <w:color w:val="000000"/>
          <w:spacing w:val="0"/>
          <w:kern w:val="0"/>
          <w:sz w:val="32"/>
          <w:szCs w:val="32"/>
          <w:lang w:val="en-US" w:eastAsia="en-US" w:bidi="ar-SA"/>
        </w:rPr>
      </w:pPr>
      <w:bookmarkStart w:id="73" w:name="_Toc22650"/>
      <w:bookmarkStart w:id="74" w:name="_Toc3977"/>
      <w:bookmarkStart w:id="75" w:name="_Toc3468"/>
      <w:bookmarkStart w:id="76" w:name="_Toc13538"/>
      <w:bookmarkStart w:id="77" w:name="_Toc13464"/>
      <w:bookmarkStart w:id="78" w:name="_Toc23739"/>
      <w:r>
        <w:rPr>
          <w:rFonts w:hint="eastAsia" w:ascii="Times New Roman" w:hAnsi="Times New Roman" w:eastAsia="黑体" w:cs="黑体"/>
          <w:b w:val="0"/>
          <w:bCs w:val="0"/>
          <w:snapToGrid w:val="0"/>
          <w:color w:val="000000"/>
          <w:spacing w:val="0"/>
          <w:kern w:val="0"/>
          <w:sz w:val="32"/>
          <w:szCs w:val="32"/>
          <w:lang w:val="en-US" w:eastAsia="en-US" w:bidi="ar-SA"/>
        </w:rPr>
        <w:t>第二章</w:t>
      </w:r>
      <w:r>
        <w:rPr>
          <w:rFonts w:hint="eastAsia" w:ascii="Times New Roman" w:hAnsi="Times New Roman" w:eastAsia="黑体" w:cs="黑体"/>
          <w:b/>
          <w:bCs/>
          <w:snapToGrid w:val="0"/>
          <w:color w:val="000000"/>
          <w:spacing w:val="0"/>
          <w:kern w:val="0"/>
          <w:sz w:val="32"/>
          <w:szCs w:val="32"/>
          <w:lang w:val="en-US" w:eastAsia="zh-CN" w:bidi="ar-SA"/>
        </w:rPr>
        <w:t xml:space="preserve">  </w:t>
      </w:r>
      <w:r>
        <w:rPr>
          <w:rFonts w:hint="eastAsia" w:ascii="Times New Roman" w:hAnsi="Times New Roman" w:eastAsia="黑体" w:cs="黑体"/>
          <w:b w:val="0"/>
          <w:bCs w:val="0"/>
          <w:snapToGrid w:val="0"/>
          <w:color w:val="000000"/>
          <w:spacing w:val="0"/>
          <w:kern w:val="0"/>
          <w:sz w:val="32"/>
          <w:szCs w:val="32"/>
          <w:lang w:val="en-US" w:eastAsia="en-US" w:bidi="ar-SA"/>
        </w:rPr>
        <w:t>选举组织筹备</w:t>
      </w:r>
      <w:bookmarkEnd w:id="73"/>
      <w:bookmarkEnd w:id="74"/>
      <w:bookmarkEnd w:id="75"/>
      <w:bookmarkEnd w:id="76"/>
      <w:bookmarkEnd w:id="77"/>
      <w:bookmarkEnd w:id="78"/>
    </w:p>
    <w:p w14:paraId="099AA127">
      <w:pPr>
        <w:keepNext w:val="0"/>
        <w:keepLines w:val="0"/>
        <w:pageBreakBefore w:val="0"/>
        <w:widowControl w:val="0"/>
        <w:kinsoku/>
        <w:wordWrap/>
        <w:overflowPunct/>
        <w:topLinePunct w:val="0"/>
        <w:autoSpaceDE/>
        <w:autoSpaceDN/>
        <w:bidi w:val="0"/>
        <w:adjustRightInd/>
        <w:snapToGrid/>
        <w:spacing w:before="0" w:line="560" w:lineRule="exact"/>
        <w:ind w:left="33" w:right="0" w:firstLine="640" w:firstLineChars="200"/>
        <w:textAlignment w:val="auto"/>
        <w:rPr>
          <w:rFonts w:ascii="Times New Roman" w:hAnsi="Times New Roman" w:eastAsia="仿宋" w:cs="仿宋"/>
          <w:sz w:val="32"/>
          <w:szCs w:val="32"/>
        </w:rPr>
      </w:pPr>
      <w:r>
        <w:rPr>
          <w:rFonts w:hint="eastAsia" w:ascii="Times New Roman" w:hAnsi="Times New Roman" w:eastAsia="黑体" w:cs="黑体"/>
          <w:b w:val="0"/>
          <w:bCs w:val="0"/>
          <w:sz w:val="32"/>
          <w:szCs w:val="32"/>
        </w:rPr>
        <w:t>第四条</w:t>
      </w:r>
      <w:r>
        <w:rPr>
          <w:rFonts w:hint="eastAsia" w:ascii="Times New Roman" w:hAnsi="Times New Roman" w:eastAsia="黑体" w:cs="黑体"/>
          <w:b/>
          <w:bCs/>
          <w:sz w:val="32"/>
          <w:szCs w:val="32"/>
          <w:lang w:val="en-US" w:eastAsia="zh-CN"/>
        </w:rPr>
        <w:t xml:space="preserve">  </w:t>
      </w:r>
      <w:r>
        <w:rPr>
          <w:rFonts w:ascii="Times New Roman" w:hAnsi="Times New Roman" w:eastAsia="仿宋" w:cs="仿宋"/>
          <w:sz w:val="32"/>
          <w:szCs w:val="32"/>
        </w:rPr>
        <w:t>校友会</w:t>
      </w:r>
      <w:r>
        <w:rPr>
          <w:rFonts w:hint="eastAsia" w:ascii="Times New Roman" w:hAnsi="Times New Roman" w:eastAsia="仿宋" w:cs="仿宋"/>
          <w:sz w:val="32"/>
          <w:szCs w:val="32"/>
          <w:lang w:eastAsia="zh-CN"/>
        </w:rPr>
        <w:t>会员</w:t>
      </w:r>
      <w:r>
        <w:rPr>
          <w:rFonts w:ascii="Times New Roman" w:hAnsi="Times New Roman" w:eastAsia="仿宋" w:cs="仿宋"/>
          <w:sz w:val="32"/>
          <w:szCs w:val="32"/>
        </w:rPr>
        <w:t>大会选举产生校友会理事、秘</w:t>
      </w:r>
      <w:r>
        <w:rPr>
          <w:rFonts w:ascii="Times New Roman" w:hAnsi="Times New Roman" w:eastAsia="仿宋" w:cs="仿宋"/>
          <w:spacing w:val="0"/>
          <w:sz w:val="32"/>
          <w:szCs w:val="32"/>
        </w:rPr>
        <w:t>书长、副会长、会长，选举产生监事。</w:t>
      </w:r>
    </w:p>
    <w:p w14:paraId="1C9B75D7">
      <w:pPr>
        <w:keepNext w:val="0"/>
        <w:keepLines w:val="0"/>
        <w:pageBreakBefore w:val="0"/>
        <w:widowControl w:val="0"/>
        <w:kinsoku/>
        <w:wordWrap/>
        <w:overflowPunct/>
        <w:topLinePunct w:val="0"/>
        <w:autoSpaceDE/>
        <w:autoSpaceDN/>
        <w:bidi w:val="0"/>
        <w:adjustRightInd/>
        <w:snapToGrid/>
        <w:spacing w:before="0" w:line="560" w:lineRule="exact"/>
        <w:ind w:left="33" w:right="0" w:firstLine="640" w:firstLineChars="200"/>
        <w:textAlignment w:val="auto"/>
        <w:rPr>
          <w:rFonts w:ascii="Times New Roman" w:hAnsi="Times New Roman" w:eastAsia="仿宋" w:cs="仿宋"/>
          <w:sz w:val="32"/>
          <w:szCs w:val="32"/>
        </w:rPr>
      </w:pPr>
      <w:r>
        <w:rPr>
          <w:rFonts w:hint="eastAsia" w:ascii="Times New Roman" w:hAnsi="Times New Roman" w:eastAsia="黑体" w:cs="黑体"/>
          <w:b w:val="0"/>
          <w:bCs w:val="0"/>
          <w:spacing w:val="0"/>
          <w:sz w:val="32"/>
          <w:szCs w:val="32"/>
        </w:rPr>
        <w:t>第五条</w:t>
      </w:r>
      <w:r>
        <w:rPr>
          <w:rFonts w:hint="eastAsia" w:ascii="Times New Roman" w:hAnsi="Times New Roman" w:eastAsia="黑体" w:cs="黑体"/>
          <w:b/>
          <w:bCs/>
          <w:spacing w:val="0"/>
          <w:sz w:val="32"/>
          <w:szCs w:val="32"/>
          <w:lang w:val="en-US" w:eastAsia="zh-CN"/>
        </w:rPr>
        <w:t xml:space="preserve">  </w:t>
      </w:r>
      <w:r>
        <w:rPr>
          <w:rFonts w:ascii="Times New Roman" w:hAnsi="Times New Roman" w:eastAsia="仿宋" w:cs="仿宋"/>
          <w:spacing w:val="0"/>
          <w:sz w:val="32"/>
          <w:szCs w:val="32"/>
        </w:rPr>
        <w:t>理事、秘书长、副会长、会长和监事的人选，采用会员自荐和推荐这两种方式产生。候选人名单确定后，报业务主管单位和登记管理机关审查后，提交本次</w:t>
      </w:r>
      <w:r>
        <w:rPr>
          <w:rFonts w:hint="eastAsia" w:ascii="Times New Roman" w:hAnsi="Times New Roman" w:eastAsia="仿宋" w:cs="仿宋"/>
          <w:spacing w:val="0"/>
          <w:sz w:val="32"/>
          <w:szCs w:val="32"/>
          <w:lang w:eastAsia="zh-CN"/>
        </w:rPr>
        <w:t>会员</w:t>
      </w:r>
      <w:r>
        <w:rPr>
          <w:rFonts w:ascii="Times New Roman" w:hAnsi="Times New Roman" w:eastAsia="仿宋" w:cs="仿宋"/>
          <w:spacing w:val="0"/>
          <w:sz w:val="32"/>
          <w:szCs w:val="32"/>
        </w:rPr>
        <w:t>大会进行选举。</w:t>
      </w:r>
    </w:p>
    <w:p w14:paraId="30E646F0">
      <w:pPr>
        <w:keepNext w:val="0"/>
        <w:keepLines w:val="0"/>
        <w:pageBreakBefore w:val="0"/>
        <w:widowControl w:val="0"/>
        <w:kinsoku/>
        <w:wordWrap/>
        <w:overflowPunct/>
        <w:topLinePunct w:val="0"/>
        <w:autoSpaceDE/>
        <w:autoSpaceDN/>
        <w:bidi w:val="0"/>
        <w:adjustRightInd/>
        <w:snapToGrid/>
        <w:spacing w:before="0" w:line="560" w:lineRule="exact"/>
        <w:ind w:right="0" w:firstLine="640" w:firstLineChars="200"/>
        <w:textAlignment w:val="auto"/>
        <w:rPr>
          <w:rFonts w:ascii="Times New Roman" w:hAnsi="Times New Roman" w:eastAsia="仿宋" w:cs="仿宋"/>
          <w:sz w:val="32"/>
          <w:szCs w:val="32"/>
        </w:rPr>
      </w:pPr>
      <w:r>
        <w:rPr>
          <w:rFonts w:hint="eastAsia" w:ascii="Times New Roman" w:hAnsi="Times New Roman" w:eastAsia="黑体" w:cs="黑体"/>
          <w:b w:val="0"/>
          <w:bCs w:val="0"/>
          <w:sz w:val="32"/>
          <w:szCs w:val="32"/>
        </w:rPr>
        <w:t>第六条</w:t>
      </w:r>
      <w:r>
        <w:rPr>
          <w:rFonts w:hint="eastAsia" w:ascii="Times New Roman" w:hAnsi="Times New Roman" w:eastAsia="黑体" w:cs="黑体"/>
          <w:b/>
          <w:bCs/>
          <w:sz w:val="32"/>
          <w:szCs w:val="32"/>
          <w:lang w:val="en-US" w:eastAsia="zh-CN"/>
        </w:rPr>
        <w:t xml:space="preserve">  </w:t>
      </w:r>
      <w:r>
        <w:rPr>
          <w:rFonts w:ascii="Times New Roman" w:hAnsi="Times New Roman" w:eastAsia="仿宋" w:cs="仿宋"/>
          <w:sz w:val="32"/>
          <w:szCs w:val="32"/>
        </w:rPr>
        <w:t>选举方式为无记名投票、等额直接选举。</w:t>
      </w:r>
    </w:p>
    <w:p w14:paraId="40CD39A2">
      <w:pPr>
        <w:keepNext w:val="0"/>
        <w:keepLines w:val="0"/>
        <w:pageBreakBefore w:val="0"/>
        <w:widowControl w:val="0"/>
        <w:kinsoku/>
        <w:wordWrap/>
        <w:overflowPunct/>
        <w:topLinePunct w:val="0"/>
        <w:autoSpaceDE/>
        <w:autoSpaceDN/>
        <w:bidi w:val="0"/>
        <w:adjustRightInd/>
        <w:snapToGrid/>
        <w:spacing w:before="0" w:line="560" w:lineRule="exact"/>
        <w:ind w:left="33" w:right="0" w:firstLine="640" w:firstLineChars="200"/>
        <w:textAlignment w:val="auto"/>
        <w:rPr>
          <w:rFonts w:ascii="Times New Roman" w:hAnsi="Times New Roman" w:eastAsia="仿宋" w:cs="仿宋"/>
          <w:sz w:val="32"/>
          <w:szCs w:val="32"/>
        </w:rPr>
      </w:pPr>
      <w:r>
        <w:rPr>
          <w:rFonts w:hint="eastAsia" w:ascii="Times New Roman" w:hAnsi="Times New Roman" w:eastAsia="黑体" w:cs="黑体"/>
          <w:b w:val="0"/>
          <w:bCs w:val="0"/>
          <w:spacing w:val="0"/>
          <w:sz w:val="32"/>
          <w:szCs w:val="32"/>
        </w:rPr>
        <w:t>第七条</w:t>
      </w:r>
      <w:r>
        <w:rPr>
          <w:rFonts w:hint="eastAsia" w:ascii="Times New Roman" w:hAnsi="Times New Roman" w:eastAsia="黑体" w:cs="黑体"/>
          <w:b/>
          <w:bCs/>
          <w:spacing w:val="0"/>
          <w:sz w:val="32"/>
          <w:szCs w:val="32"/>
          <w:lang w:val="en-US" w:eastAsia="zh-CN"/>
        </w:rPr>
        <w:t xml:space="preserve">  </w:t>
      </w:r>
      <w:r>
        <w:rPr>
          <w:rFonts w:ascii="Times New Roman" w:hAnsi="Times New Roman" w:eastAsia="仿宋" w:cs="仿宋"/>
          <w:spacing w:val="0"/>
          <w:sz w:val="32"/>
          <w:szCs w:val="32"/>
        </w:rPr>
        <w:t>会员大会须有2/3以上的</w:t>
      </w:r>
      <w:r>
        <w:rPr>
          <w:rFonts w:hint="eastAsia" w:ascii="Times New Roman" w:hAnsi="Times New Roman" w:eastAsia="仿宋" w:cs="仿宋"/>
          <w:spacing w:val="0"/>
          <w:sz w:val="32"/>
          <w:szCs w:val="32"/>
          <w:lang w:eastAsia="zh-CN"/>
        </w:rPr>
        <w:t>会员</w:t>
      </w:r>
      <w:r>
        <w:rPr>
          <w:rFonts w:ascii="Times New Roman" w:hAnsi="Times New Roman" w:eastAsia="仿宋" w:cs="仿宋"/>
          <w:spacing w:val="0"/>
          <w:sz w:val="32"/>
          <w:szCs w:val="32"/>
        </w:rPr>
        <w:t>出</w:t>
      </w:r>
      <w:r>
        <w:rPr>
          <w:rFonts w:ascii="Times New Roman" w:hAnsi="Times New Roman" w:eastAsia="仿宋" w:cs="仿宋"/>
          <w:spacing w:val="0"/>
          <w:w w:val="95"/>
          <w:sz w:val="32"/>
          <w:szCs w:val="32"/>
        </w:rPr>
        <w:t>席方能召开，须经到会会员半数以上表决通过方能生效。</w:t>
      </w:r>
    </w:p>
    <w:p w14:paraId="3828C21A">
      <w:pPr>
        <w:keepNext w:val="0"/>
        <w:keepLines w:val="0"/>
        <w:pageBreakBefore w:val="0"/>
        <w:widowControl w:val="0"/>
        <w:kinsoku/>
        <w:wordWrap/>
        <w:overflowPunct/>
        <w:topLinePunct w:val="0"/>
        <w:autoSpaceDE/>
        <w:autoSpaceDN/>
        <w:bidi w:val="0"/>
        <w:adjustRightInd/>
        <w:snapToGrid/>
        <w:spacing w:before="0" w:line="560" w:lineRule="exact"/>
        <w:ind w:left="33" w:right="0" w:firstLine="640" w:firstLineChars="200"/>
        <w:textAlignment w:val="auto"/>
        <w:rPr>
          <w:rFonts w:ascii="Times New Roman" w:hAnsi="Times New Roman" w:eastAsia="仿宋" w:cs="仿宋"/>
          <w:spacing w:val="0"/>
          <w:sz w:val="32"/>
          <w:szCs w:val="32"/>
        </w:rPr>
      </w:pPr>
      <w:r>
        <w:rPr>
          <w:rFonts w:hint="eastAsia" w:ascii="Times New Roman" w:hAnsi="Times New Roman" w:eastAsia="黑体" w:cs="黑体"/>
          <w:b w:val="0"/>
          <w:bCs w:val="0"/>
          <w:spacing w:val="0"/>
          <w:sz w:val="32"/>
          <w:szCs w:val="32"/>
        </w:rPr>
        <w:t>第八条</w:t>
      </w:r>
      <w:r>
        <w:rPr>
          <w:rFonts w:hint="eastAsia" w:ascii="Times New Roman" w:hAnsi="Times New Roman" w:eastAsia="黑体" w:cs="黑体"/>
          <w:b/>
          <w:bCs/>
          <w:spacing w:val="0"/>
          <w:sz w:val="32"/>
          <w:szCs w:val="32"/>
          <w:lang w:val="en-US" w:eastAsia="zh-CN"/>
        </w:rPr>
        <w:t xml:space="preserve">  </w:t>
      </w:r>
      <w:r>
        <w:rPr>
          <w:rFonts w:ascii="Times New Roman" w:hAnsi="Times New Roman" w:eastAsia="仿宋" w:cs="仿宋"/>
          <w:spacing w:val="0"/>
          <w:sz w:val="32"/>
          <w:szCs w:val="32"/>
        </w:rPr>
        <w:t>选举设总监票人1名、监票人2名，负责对选举全过程进行监督。计票人2名，负责选举过程中的具体计票工作。计票结束后，由总监票人当场宣布选举结果。</w:t>
      </w:r>
    </w:p>
    <w:p w14:paraId="20F7ED0D">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57" w:beforeLines="50" w:beforeAutospacing="0" w:after="157" w:afterLines="50" w:afterAutospacing="0" w:line="560" w:lineRule="exact"/>
        <w:ind w:right="0"/>
        <w:jc w:val="center"/>
        <w:textAlignment w:val="auto"/>
        <w:outlineLvl w:val="0"/>
        <w:rPr>
          <w:rFonts w:hint="eastAsia" w:ascii="Times New Roman" w:hAnsi="Times New Roman" w:eastAsia="黑体" w:cs="黑体"/>
          <w:b w:val="0"/>
          <w:bCs w:val="0"/>
          <w:snapToGrid w:val="0"/>
          <w:color w:val="000000"/>
          <w:spacing w:val="0"/>
          <w:kern w:val="0"/>
          <w:sz w:val="32"/>
          <w:szCs w:val="32"/>
          <w:lang w:val="en-US" w:eastAsia="en-US" w:bidi="ar-SA"/>
        </w:rPr>
      </w:pPr>
      <w:bookmarkStart w:id="79" w:name="_Toc26155"/>
      <w:bookmarkStart w:id="80" w:name="_Toc22352"/>
      <w:bookmarkStart w:id="81" w:name="_Toc25516"/>
      <w:bookmarkStart w:id="82" w:name="_Toc9472"/>
      <w:bookmarkStart w:id="83" w:name="_Toc21230"/>
      <w:bookmarkStart w:id="84" w:name="_Toc15172"/>
      <w:r>
        <w:rPr>
          <w:rFonts w:hint="eastAsia" w:ascii="Times New Roman" w:hAnsi="Times New Roman" w:eastAsia="黑体" w:cs="黑体"/>
          <w:b w:val="0"/>
          <w:bCs w:val="0"/>
          <w:snapToGrid w:val="0"/>
          <w:color w:val="000000"/>
          <w:spacing w:val="0"/>
          <w:kern w:val="0"/>
          <w:sz w:val="32"/>
          <w:szCs w:val="32"/>
          <w:lang w:val="en-US" w:eastAsia="en-US" w:bidi="ar-SA"/>
        </w:rPr>
        <w:t xml:space="preserve">第三章 </w:t>
      </w:r>
      <w:r>
        <w:rPr>
          <w:rFonts w:hint="eastAsia" w:ascii="Times New Roman" w:hAnsi="Times New Roman" w:eastAsia="黑体" w:cs="黑体"/>
          <w:b w:val="0"/>
          <w:bCs w:val="0"/>
          <w:snapToGrid w:val="0"/>
          <w:color w:val="000000"/>
          <w:spacing w:val="0"/>
          <w:kern w:val="0"/>
          <w:sz w:val="32"/>
          <w:szCs w:val="32"/>
          <w:lang w:val="en-US" w:eastAsia="zh-CN" w:bidi="ar-SA"/>
        </w:rPr>
        <w:t xml:space="preserve"> </w:t>
      </w:r>
      <w:r>
        <w:rPr>
          <w:rFonts w:hint="eastAsia" w:ascii="Times New Roman" w:hAnsi="Times New Roman" w:eastAsia="黑体" w:cs="黑体"/>
          <w:b w:val="0"/>
          <w:bCs w:val="0"/>
          <w:snapToGrid w:val="0"/>
          <w:color w:val="000000"/>
          <w:spacing w:val="0"/>
          <w:kern w:val="0"/>
          <w:sz w:val="32"/>
          <w:szCs w:val="32"/>
          <w:lang w:val="en-US" w:eastAsia="en-US" w:bidi="ar-SA"/>
        </w:rPr>
        <w:t>选举和表决程序</w:t>
      </w:r>
      <w:bookmarkEnd w:id="79"/>
      <w:bookmarkEnd w:id="80"/>
      <w:bookmarkEnd w:id="81"/>
      <w:bookmarkEnd w:id="82"/>
      <w:bookmarkEnd w:id="83"/>
      <w:bookmarkEnd w:id="84"/>
    </w:p>
    <w:p w14:paraId="22953AB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 w:cs="仿宋"/>
          <w:snapToGrid w:val="0"/>
          <w:color w:val="000000"/>
          <w:spacing w:val="0"/>
          <w:kern w:val="0"/>
          <w:sz w:val="32"/>
          <w:szCs w:val="32"/>
          <w:lang w:val="en-US" w:eastAsia="en-US" w:bidi="ar-SA"/>
        </w:rPr>
      </w:pPr>
      <w:r>
        <w:rPr>
          <w:rFonts w:hint="eastAsia" w:ascii="Times New Roman" w:hAnsi="Times New Roman" w:eastAsia="黑体" w:cs="黑体"/>
          <w:b w:val="0"/>
          <w:bCs w:val="0"/>
          <w:snapToGrid w:val="0"/>
          <w:color w:val="000000"/>
          <w:spacing w:val="0"/>
          <w:kern w:val="0"/>
          <w:sz w:val="32"/>
          <w:szCs w:val="32"/>
          <w:lang w:val="en-US" w:eastAsia="zh-CN" w:bidi="ar-SA"/>
        </w:rPr>
        <w:t>第九条</w:t>
      </w:r>
      <w:r>
        <w:rPr>
          <w:rFonts w:hint="eastAsia" w:ascii="Times New Roman" w:hAnsi="Times New Roman" w:eastAsia="仿宋" w:cs="仿宋"/>
          <w:b/>
          <w:bCs/>
          <w:snapToGrid w:val="0"/>
          <w:color w:val="000000"/>
          <w:spacing w:val="0"/>
          <w:kern w:val="0"/>
          <w:sz w:val="32"/>
          <w:szCs w:val="32"/>
          <w:lang w:val="en-US" w:eastAsia="zh-CN" w:bidi="ar-SA"/>
        </w:rPr>
        <w:t xml:space="preserve">  </w:t>
      </w:r>
      <w:r>
        <w:rPr>
          <w:rFonts w:hint="eastAsia" w:ascii="Times New Roman" w:hAnsi="Times New Roman" w:eastAsia="仿宋" w:cs="仿宋"/>
          <w:snapToGrid w:val="0"/>
          <w:color w:val="000000"/>
          <w:spacing w:val="0"/>
          <w:kern w:val="0"/>
          <w:sz w:val="32"/>
          <w:szCs w:val="32"/>
          <w:lang w:val="en-US" w:eastAsia="zh-CN" w:bidi="ar-SA"/>
        </w:rPr>
        <w:t>选举按照以下程序进行：</w:t>
      </w:r>
    </w:p>
    <w:p w14:paraId="3FD82C1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 w:cs="仿宋"/>
          <w:snapToGrid w:val="0"/>
          <w:color w:val="000000"/>
          <w:spacing w:val="0"/>
          <w:kern w:val="0"/>
          <w:sz w:val="32"/>
          <w:szCs w:val="32"/>
          <w:lang w:val="en-US" w:eastAsia="en-US" w:bidi="ar-SA"/>
        </w:rPr>
      </w:pPr>
      <w:r>
        <w:rPr>
          <w:rFonts w:hint="eastAsia" w:ascii="Times New Roman" w:hAnsi="Times New Roman" w:eastAsia="仿宋" w:cs="仿宋"/>
          <w:snapToGrid w:val="0"/>
          <w:color w:val="000000"/>
          <w:spacing w:val="0"/>
          <w:kern w:val="0"/>
          <w:sz w:val="32"/>
          <w:szCs w:val="32"/>
          <w:lang w:val="en-US" w:eastAsia="en-US" w:bidi="ar-SA"/>
        </w:rPr>
        <w:t>（一）大会主持人向大会报告选举办法和总监票人、监票人、计票人名单，并提交大会表决通过；</w:t>
      </w:r>
    </w:p>
    <w:p w14:paraId="37856F1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 w:cs="仿宋"/>
          <w:snapToGrid w:val="0"/>
          <w:color w:val="000000"/>
          <w:spacing w:val="0"/>
          <w:kern w:val="0"/>
          <w:sz w:val="32"/>
          <w:szCs w:val="32"/>
          <w:lang w:val="en-US" w:eastAsia="en-US" w:bidi="ar-SA"/>
        </w:rPr>
      </w:pPr>
      <w:r>
        <w:rPr>
          <w:rFonts w:hint="eastAsia" w:ascii="Times New Roman" w:hAnsi="Times New Roman" w:eastAsia="仿宋" w:cs="仿宋"/>
          <w:snapToGrid w:val="0"/>
          <w:color w:val="000000"/>
          <w:spacing w:val="0"/>
          <w:kern w:val="0"/>
          <w:sz w:val="32"/>
          <w:szCs w:val="32"/>
          <w:lang w:val="en-US" w:eastAsia="en-US" w:bidi="ar-SA"/>
        </w:rPr>
        <w:t>（二）总监票人负责组织清点确认有选举权</w:t>
      </w:r>
      <w:r>
        <w:rPr>
          <w:rFonts w:hint="eastAsia" w:ascii="Times New Roman" w:hAnsi="Times New Roman" w:eastAsia="仿宋" w:cs="仿宋"/>
          <w:snapToGrid w:val="0"/>
          <w:color w:val="000000"/>
          <w:spacing w:val="0"/>
          <w:kern w:val="0"/>
          <w:sz w:val="32"/>
          <w:szCs w:val="32"/>
          <w:lang w:val="en-US" w:eastAsia="zh-CN" w:bidi="ar-SA"/>
        </w:rPr>
        <w:t>的到</w:t>
      </w:r>
      <w:r>
        <w:rPr>
          <w:rFonts w:hint="eastAsia" w:ascii="Times New Roman" w:hAnsi="Times New Roman" w:eastAsia="仿宋" w:cs="仿宋"/>
          <w:snapToGrid w:val="0"/>
          <w:color w:val="000000"/>
          <w:spacing w:val="0"/>
          <w:kern w:val="0"/>
          <w:sz w:val="32"/>
          <w:szCs w:val="32"/>
          <w:lang w:val="en-US" w:eastAsia="en-US" w:bidi="ar-SA"/>
        </w:rPr>
        <w:t>会人数并向大会报告有选举权的应到人数和实到人数，确认会议召开有效；</w:t>
      </w:r>
    </w:p>
    <w:p w14:paraId="6AC7FD7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 w:cs="仿宋"/>
          <w:snapToGrid w:val="0"/>
          <w:color w:val="000000"/>
          <w:spacing w:val="0"/>
          <w:kern w:val="0"/>
          <w:sz w:val="32"/>
          <w:szCs w:val="32"/>
          <w:lang w:val="en-US" w:eastAsia="en-US" w:bidi="ar-SA"/>
        </w:rPr>
      </w:pPr>
      <w:r>
        <w:rPr>
          <w:rFonts w:hint="eastAsia" w:ascii="Times New Roman" w:hAnsi="Times New Roman" w:eastAsia="仿宋" w:cs="仿宋"/>
          <w:snapToGrid w:val="0"/>
          <w:color w:val="000000"/>
          <w:spacing w:val="0"/>
          <w:kern w:val="0"/>
          <w:sz w:val="32"/>
          <w:szCs w:val="32"/>
          <w:lang w:val="en-US" w:eastAsia="en-US" w:bidi="ar-SA"/>
        </w:rPr>
        <w:t>（三）宣布候选人产生原则、条件、办法及候</w:t>
      </w:r>
      <w:r>
        <w:rPr>
          <w:rFonts w:hint="eastAsia" w:ascii="Times New Roman" w:hAnsi="Times New Roman" w:eastAsia="仿宋" w:cs="仿宋"/>
          <w:snapToGrid w:val="0"/>
          <w:color w:val="000000"/>
          <w:spacing w:val="0"/>
          <w:kern w:val="0"/>
          <w:sz w:val="32"/>
          <w:szCs w:val="32"/>
          <w:lang w:val="en-US" w:eastAsia="zh-CN" w:bidi="ar-SA"/>
        </w:rPr>
        <w:t>选人</w:t>
      </w:r>
      <w:r>
        <w:rPr>
          <w:rFonts w:hint="eastAsia" w:ascii="Times New Roman" w:hAnsi="Times New Roman" w:eastAsia="仿宋" w:cs="仿宋"/>
          <w:snapToGrid w:val="0"/>
          <w:color w:val="000000"/>
          <w:spacing w:val="0"/>
          <w:kern w:val="0"/>
          <w:sz w:val="32"/>
          <w:szCs w:val="32"/>
          <w:lang w:val="en-US" w:eastAsia="en-US" w:bidi="ar-SA"/>
        </w:rPr>
        <w:t>名额、名单等；</w:t>
      </w:r>
    </w:p>
    <w:p w14:paraId="259F1FF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 w:cs="仿宋"/>
          <w:snapToGrid w:val="0"/>
          <w:color w:val="000000"/>
          <w:spacing w:val="0"/>
          <w:kern w:val="0"/>
          <w:sz w:val="32"/>
          <w:szCs w:val="32"/>
          <w:lang w:val="en-US" w:eastAsia="en-US" w:bidi="ar-SA"/>
        </w:rPr>
      </w:pPr>
      <w:r>
        <w:rPr>
          <w:rFonts w:hint="eastAsia" w:ascii="Times New Roman" w:hAnsi="Times New Roman" w:eastAsia="仿宋" w:cs="仿宋"/>
          <w:snapToGrid w:val="0"/>
          <w:color w:val="000000"/>
          <w:spacing w:val="0"/>
          <w:kern w:val="0"/>
          <w:sz w:val="32"/>
          <w:szCs w:val="32"/>
          <w:lang w:val="en-US" w:eastAsia="en-US" w:bidi="ar-SA"/>
        </w:rPr>
        <w:t>（四）监票人组织分发选票，总监票人向大会说明填写选票的注意事项；</w:t>
      </w:r>
    </w:p>
    <w:p w14:paraId="3747AA0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 w:cs="仿宋"/>
          <w:snapToGrid w:val="0"/>
          <w:color w:val="000000"/>
          <w:spacing w:val="0"/>
          <w:kern w:val="0"/>
          <w:sz w:val="32"/>
          <w:szCs w:val="32"/>
          <w:lang w:val="en-US" w:eastAsia="en-US" w:bidi="ar-SA"/>
        </w:rPr>
      </w:pPr>
      <w:r>
        <w:rPr>
          <w:rFonts w:hint="eastAsia" w:ascii="Times New Roman" w:hAnsi="Times New Roman" w:eastAsia="仿宋" w:cs="仿宋"/>
          <w:snapToGrid w:val="0"/>
          <w:color w:val="000000"/>
          <w:spacing w:val="0"/>
          <w:kern w:val="0"/>
          <w:sz w:val="32"/>
          <w:szCs w:val="32"/>
          <w:lang w:val="en-US" w:eastAsia="en-US" w:bidi="ar-SA"/>
        </w:rPr>
        <w:t>（五）选举人按照规定要求填写选票、进行投票。选举人可以对候选人填写赞成、反对、弃权意见，也可以另选他人，但所选实际人数不得超过规定的应选人数；</w:t>
      </w:r>
    </w:p>
    <w:p w14:paraId="660D0EC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 w:cs="仿宋"/>
          <w:snapToGrid w:val="0"/>
          <w:color w:val="000000"/>
          <w:spacing w:val="0"/>
          <w:kern w:val="0"/>
          <w:sz w:val="32"/>
          <w:szCs w:val="32"/>
          <w:lang w:val="en-US" w:eastAsia="en-US" w:bidi="ar-SA"/>
        </w:rPr>
      </w:pPr>
      <w:r>
        <w:rPr>
          <w:rFonts w:hint="eastAsia" w:ascii="Times New Roman" w:hAnsi="Times New Roman" w:eastAsia="仿宋" w:cs="仿宋"/>
          <w:snapToGrid w:val="0"/>
          <w:color w:val="000000"/>
          <w:spacing w:val="0"/>
          <w:kern w:val="0"/>
          <w:sz w:val="32"/>
          <w:szCs w:val="32"/>
          <w:lang w:val="en-US" w:eastAsia="en-US" w:bidi="ar-SA"/>
        </w:rPr>
        <w:t>（六）投票结束后，由总监票人、监票人进行验票、点票，计票人进行计票；</w:t>
      </w:r>
    </w:p>
    <w:p w14:paraId="4B0FC53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仿宋" w:cs="仿宋"/>
          <w:spacing w:val="0"/>
          <w:sz w:val="32"/>
          <w:szCs w:val="32"/>
          <w:lang w:val="en-US" w:eastAsia="zh-CN"/>
        </w:rPr>
      </w:pPr>
      <w:r>
        <w:rPr>
          <w:rFonts w:hint="eastAsia" w:ascii="Times New Roman" w:hAnsi="Times New Roman" w:eastAsia="仿宋" w:cs="仿宋"/>
          <w:snapToGrid w:val="0"/>
          <w:color w:val="000000"/>
          <w:spacing w:val="0"/>
          <w:kern w:val="0"/>
          <w:sz w:val="32"/>
          <w:szCs w:val="32"/>
          <w:lang w:val="en-US" w:eastAsia="en-US" w:bidi="ar-SA"/>
        </w:rPr>
        <w:t>（七）计票完毕，由总监票人履行确认和签字手续，并提交大会主持人当场宣布选举结果。</w:t>
      </w:r>
    </w:p>
    <w:p w14:paraId="0B46E35F">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57" w:beforeLines="50" w:beforeAutospacing="0" w:after="157" w:afterLines="50" w:afterAutospacing="0" w:line="560" w:lineRule="exact"/>
        <w:ind w:right="0"/>
        <w:jc w:val="center"/>
        <w:textAlignment w:val="auto"/>
        <w:outlineLvl w:val="0"/>
        <w:rPr>
          <w:rFonts w:hint="eastAsia" w:ascii="Times New Roman" w:hAnsi="Times New Roman" w:eastAsia="黑体" w:cs="黑体"/>
          <w:b w:val="0"/>
          <w:bCs w:val="0"/>
          <w:snapToGrid w:val="0"/>
          <w:color w:val="000000"/>
          <w:spacing w:val="0"/>
          <w:kern w:val="0"/>
          <w:sz w:val="32"/>
          <w:szCs w:val="32"/>
          <w:lang w:val="en-US" w:eastAsia="en-US" w:bidi="ar-SA"/>
        </w:rPr>
      </w:pPr>
      <w:bookmarkStart w:id="85" w:name="_Toc5150"/>
      <w:bookmarkStart w:id="86" w:name="_Toc1445"/>
      <w:bookmarkStart w:id="87" w:name="_Toc11893"/>
      <w:bookmarkStart w:id="88" w:name="_Toc30945"/>
      <w:bookmarkStart w:id="89" w:name="_Toc22397"/>
      <w:bookmarkStart w:id="90" w:name="_Toc15677"/>
      <w:r>
        <w:rPr>
          <w:rFonts w:hint="eastAsia" w:ascii="Times New Roman" w:hAnsi="Times New Roman" w:eastAsia="黑体" w:cs="黑体"/>
          <w:b w:val="0"/>
          <w:bCs w:val="0"/>
          <w:snapToGrid w:val="0"/>
          <w:color w:val="000000"/>
          <w:spacing w:val="0"/>
          <w:kern w:val="0"/>
          <w:sz w:val="32"/>
          <w:szCs w:val="32"/>
          <w:lang w:val="en-US" w:eastAsia="en-US" w:bidi="ar-SA"/>
        </w:rPr>
        <w:t xml:space="preserve">第四章 </w:t>
      </w:r>
      <w:r>
        <w:rPr>
          <w:rFonts w:hint="eastAsia" w:ascii="Times New Roman" w:hAnsi="Times New Roman" w:eastAsia="黑体" w:cs="黑体"/>
          <w:b w:val="0"/>
          <w:bCs w:val="0"/>
          <w:snapToGrid w:val="0"/>
          <w:color w:val="000000"/>
          <w:spacing w:val="0"/>
          <w:kern w:val="0"/>
          <w:sz w:val="32"/>
          <w:szCs w:val="32"/>
          <w:lang w:val="en-US" w:eastAsia="zh-CN" w:bidi="ar-SA"/>
        </w:rPr>
        <w:t xml:space="preserve"> </w:t>
      </w:r>
      <w:r>
        <w:rPr>
          <w:rFonts w:hint="eastAsia" w:ascii="Times New Roman" w:hAnsi="Times New Roman" w:eastAsia="黑体" w:cs="黑体"/>
          <w:b w:val="0"/>
          <w:bCs w:val="0"/>
          <w:snapToGrid w:val="0"/>
          <w:color w:val="000000"/>
          <w:spacing w:val="0"/>
          <w:kern w:val="0"/>
          <w:sz w:val="32"/>
          <w:szCs w:val="32"/>
          <w:lang w:val="en-US" w:eastAsia="en-US" w:bidi="ar-SA"/>
        </w:rPr>
        <w:t>附</w:t>
      </w:r>
      <w:r>
        <w:rPr>
          <w:rFonts w:hint="eastAsia" w:ascii="Times New Roman" w:hAnsi="Times New Roman" w:eastAsia="黑体" w:cs="黑体"/>
          <w:b w:val="0"/>
          <w:bCs w:val="0"/>
          <w:snapToGrid w:val="0"/>
          <w:color w:val="000000"/>
          <w:spacing w:val="0"/>
          <w:kern w:val="0"/>
          <w:sz w:val="32"/>
          <w:szCs w:val="32"/>
          <w:lang w:val="en-US" w:eastAsia="zh-CN" w:bidi="ar-SA"/>
        </w:rPr>
        <w:t xml:space="preserve">  </w:t>
      </w:r>
      <w:r>
        <w:rPr>
          <w:rFonts w:hint="eastAsia" w:ascii="Times New Roman" w:hAnsi="Times New Roman" w:eastAsia="黑体" w:cs="黑体"/>
          <w:b w:val="0"/>
          <w:bCs w:val="0"/>
          <w:snapToGrid w:val="0"/>
          <w:color w:val="000000"/>
          <w:spacing w:val="0"/>
          <w:kern w:val="0"/>
          <w:sz w:val="32"/>
          <w:szCs w:val="32"/>
          <w:lang w:val="en-US" w:eastAsia="en-US" w:bidi="ar-SA"/>
        </w:rPr>
        <w:t>则</w:t>
      </w:r>
      <w:bookmarkEnd w:id="85"/>
      <w:bookmarkEnd w:id="86"/>
      <w:bookmarkEnd w:id="87"/>
      <w:bookmarkEnd w:id="88"/>
      <w:bookmarkEnd w:id="89"/>
      <w:bookmarkEnd w:id="90"/>
    </w:p>
    <w:p w14:paraId="4B5B0343">
      <w:pPr>
        <w:pStyle w:val="8"/>
        <w:pBdr>
          <w:top w:val="none" w:color="auto" w:sz="0" w:space="0"/>
          <w:left w:val="none" w:color="auto" w:sz="0" w:space="0"/>
          <w:bottom w:val="none" w:color="auto" w:sz="0" w:space="0"/>
          <w:right w:val="none" w:color="auto" w:sz="0" w:space="0"/>
        </w:pBdr>
        <w:shd w:val="clear" w:color="auto" w:fill="FFFFFF"/>
        <w:autoSpaceDE/>
        <w:ind w:firstLine="640" w:firstLineChars="200"/>
        <w:jc w:val="left"/>
        <w:rPr>
          <w:rFonts w:hint="default" w:ascii="Times New Roman" w:hAnsi="Times New Roman" w:eastAsia="仿宋" w:cs="Times New Roman"/>
          <w:b/>
          <w:bCs/>
          <w:sz w:val="32"/>
          <w:szCs w:val="32"/>
          <w:highlight w:val="none"/>
          <w:lang w:val="en-US" w:eastAsia="zh-CN"/>
        </w:rPr>
      </w:pPr>
      <w:r>
        <w:rPr>
          <w:rFonts w:hint="eastAsia" w:ascii="Times New Roman" w:hAnsi="Times New Roman" w:eastAsia="黑体" w:cs="黑体"/>
          <w:b w:val="0"/>
          <w:bCs w:val="0"/>
          <w:snapToGrid w:val="0"/>
          <w:color w:val="000000"/>
          <w:spacing w:val="0"/>
          <w:kern w:val="0"/>
          <w:sz w:val="32"/>
          <w:szCs w:val="32"/>
          <w:lang w:val="en-US" w:eastAsia="zh-CN" w:bidi="ar-SA"/>
        </w:rPr>
        <w:t>第十条</w:t>
      </w:r>
      <w:r>
        <w:rPr>
          <w:rFonts w:hint="eastAsia" w:ascii="Times New Roman" w:hAnsi="Times New Roman" w:eastAsia="黑体" w:cs="黑体"/>
          <w:b/>
          <w:bCs/>
          <w:snapToGrid w:val="0"/>
          <w:color w:val="000000"/>
          <w:spacing w:val="0"/>
          <w:kern w:val="0"/>
          <w:sz w:val="32"/>
          <w:szCs w:val="32"/>
          <w:lang w:val="en-US" w:eastAsia="zh-CN" w:bidi="ar-SA"/>
        </w:rPr>
        <w:t xml:space="preserve">  </w:t>
      </w:r>
      <w:r>
        <w:rPr>
          <w:rFonts w:hint="eastAsia" w:ascii="Times New Roman" w:hAnsi="Times New Roman" w:eastAsia="仿宋" w:cs="仿宋"/>
          <w:snapToGrid w:val="0"/>
          <w:color w:val="000000"/>
          <w:spacing w:val="0"/>
          <w:kern w:val="0"/>
          <w:sz w:val="32"/>
          <w:szCs w:val="32"/>
          <w:lang w:val="en-US" w:eastAsia="zh-CN" w:bidi="ar-SA"/>
        </w:rPr>
        <w:t>本选举办法经第一届第一次校友会会员大会表决通过后生效</w:t>
      </w:r>
      <w:bookmarkStart w:id="91" w:name="_Toc1533"/>
      <w:bookmarkStart w:id="92" w:name="_Toc21091"/>
      <w:r>
        <w:rPr>
          <w:rFonts w:hint="eastAsia" w:ascii="Times New Roman" w:hAnsi="Times New Roman" w:eastAsia="仿宋" w:cs="仿宋"/>
          <w:snapToGrid w:val="0"/>
          <w:color w:val="000000"/>
          <w:spacing w:val="0"/>
          <w:kern w:val="0"/>
          <w:sz w:val="32"/>
          <w:szCs w:val="32"/>
          <w:lang w:val="en-US" w:eastAsia="zh-CN" w:bidi="ar-SA"/>
        </w:rPr>
        <w:t>。</w:t>
      </w:r>
      <w:bookmarkEnd w:id="91"/>
      <w:bookmarkEnd w:id="92"/>
      <w:bookmarkStart w:id="93" w:name="_GoBack"/>
      <w:bookmarkEnd w:id="93"/>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9E59470-B461-426A-B0E6-7E07E9617E42}"/>
  </w:font>
  <w:font w:name="黑体">
    <w:panose1 w:val="02010609060101010101"/>
    <w:charset w:val="86"/>
    <w:family w:val="auto"/>
    <w:pitch w:val="default"/>
    <w:sig w:usb0="800002BF" w:usb1="38CF7CFA" w:usb2="00000016" w:usb3="00000000" w:csb0="00040001" w:csb1="00000000"/>
    <w:embedRegular r:id="rId2" w:fontKey="{9E4F273B-4B85-4DE9-A5F4-AA0D8A33D70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65850450-184F-4958-874B-891D415BA52C}"/>
  </w:font>
  <w:font w:name="楷体">
    <w:panose1 w:val="02010609060101010101"/>
    <w:charset w:val="86"/>
    <w:family w:val="modern"/>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方正公文小标宋">
    <w:panose1 w:val="02000500000000000000"/>
    <w:charset w:val="86"/>
    <w:family w:val="auto"/>
    <w:pitch w:val="default"/>
    <w:sig w:usb0="A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embedRegular r:id="rId4" w:fontKey="{3396E274-6B61-4C7F-8C3C-F57A275A03A1}"/>
  </w:font>
  <w:font w:name="微软雅黑">
    <w:panose1 w:val="020B0503020204020204"/>
    <w:charset w:val="86"/>
    <w:family w:val="auto"/>
    <w:pitch w:val="default"/>
    <w:sig w:usb0="80000287" w:usb1="2ACF3C50" w:usb2="00000016" w:usb3="00000000" w:csb0="0004001F" w:csb1="00000000"/>
    <w:embedRegular r:id="rId5" w:fontKey="{C0482402-9D29-499B-A8D7-E9ECCA3364B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22F3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5905E6">
                          <w:pPr>
                            <w:pStyle w:val="4"/>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F5905E6">
                    <w:pPr>
                      <w:pStyle w:val="4"/>
                    </w:pPr>
                    <w:r>
                      <w:fldChar w:fldCharType="begin"/>
                    </w:r>
                    <w:r>
                      <w:instrText xml:space="preserve"> PAGE  \* MERGEFORMAT </w:instrText>
                    </w:r>
                    <w:r>
                      <w:fldChar w:fldCharType="separate"/>
                    </w:r>
                    <w:r>
                      <w:t>7</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4OGYyYmNhYjcxNjVkY2MwNDVkNGJjOWE2MDM3MWQifQ=="/>
    <w:docVar w:name="KSO_WPS_MARK_KEY" w:val="b5d63f33-e09d-4501-ae63-fd4a481c7075"/>
  </w:docVars>
  <w:rsids>
    <w:rsidRoot w:val="2DBB5A88"/>
    <w:rsid w:val="00496DA9"/>
    <w:rsid w:val="0058523E"/>
    <w:rsid w:val="00726300"/>
    <w:rsid w:val="00885B5F"/>
    <w:rsid w:val="00DA5C53"/>
    <w:rsid w:val="00E46AD2"/>
    <w:rsid w:val="01230B55"/>
    <w:rsid w:val="0123584C"/>
    <w:rsid w:val="013637D1"/>
    <w:rsid w:val="01415CD2"/>
    <w:rsid w:val="015123B9"/>
    <w:rsid w:val="01696696"/>
    <w:rsid w:val="01814321"/>
    <w:rsid w:val="01CA3F1A"/>
    <w:rsid w:val="01D628BE"/>
    <w:rsid w:val="01EA636A"/>
    <w:rsid w:val="020C5007"/>
    <w:rsid w:val="021F6013"/>
    <w:rsid w:val="0224362A"/>
    <w:rsid w:val="022C6982"/>
    <w:rsid w:val="0230624D"/>
    <w:rsid w:val="02532161"/>
    <w:rsid w:val="025A529E"/>
    <w:rsid w:val="025E4888"/>
    <w:rsid w:val="02704AC1"/>
    <w:rsid w:val="02954528"/>
    <w:rsid w:val="02C1356F"/>
    <w:rsid w:val="03086AA8"/>
    <w:rsid w:val="038B1487"/>
    <w:rsid w:val="03BC7892"/>
    <w:rsid w:val="03BF670F"/>
    <w:rsid w:val="03E219EE"/>
    <w:rsid w:val="03E47515"/>
    <w:rsid w:val="03F1578E"/>
    <w:rsid w:val="040E6340"/>
    <w:rsid w:val="042456B1"/>
    <w:rsid w:val="04310280"/>
    <w:rsid w:val="0433224A"/>
    <w:rsid w:val="045301F6"/>
    <w:rsid w:val="04966335"/>
    <w:rsid w:val="04CA6CA1"/>
    <w:rsid w:val="054B35C3"/>
    <w:rsid w:val="055A55B4"/>
    <w:rsid w:val="057B5C57"/>
    <w:rsid w:val="0580501B"/>
    <w:rsid w:val="05A21435"/>
    <w:rsid w:val="05A97997"/>
    <w:rsid w:val="05B60A3D"/>
    <w:rsid w:val="05DB66F5"/>
    <w:rsid w:val="05DD246D"/>
    <w:rsid w:val="06113EC5"/>
    <w:rsid w:val="064A73D7"/>
    <w:rsid w:val="065F10D4"/>
    <w:rsid w:val="06695AAF"/>
    <w:rsid w:val="0673692E"/>
    <w:rsid w:val="068648B3"/>
    <w:rsid w:val="06C07699"/>
    <w:rsid w:val="06D118A6"/>
    <w:rsid w:val="06F7130D"/>
    <w:rsid w:val="0708176C"/>
    <w:rsid w:val="070D6D82"/>
    <w:rsid w:val="07230354"/>
    <w:rsid w:val="074B78AB"/>
    <w:rsid w:val="07593D76"/>
    <w:rsid w:val="07610E7C"/>
    <w:rsid w:val="07927288"/>
    <w:rsid w:val="07DA29BF"/>
    <w:rsid w:val="07EF46DA"/>
    <w:rsid w:val="07FE2B6F"/>
    <w:rsid w:val="0837398B"/>
    <w:rsid w:val="084560A8"/>
    <w:rsid w:val="0849536D"/>
    <w:rsid w:val="088553F7"/>
    <w:rsid w:val="08C47915"/>
    <w:rsid w:val="08F6501C"/>
    <w:rsid w:val="0902043D"/>
    <w:rsid w:val="09371E95"/>
    <w:rsid w:val="094A60A6"/>
    <w:rsid w:val="09727371"/>
    <w:rsid w:val="097F55EA"/>
    <w:rsid w:val="09A90B64"/>
    <w:rsid w:val="09BC683E"/>
    <w:rsid w:val="09CD27F9"/>
    <w:rsid w:val="09D05E45"/>
    <w:rsid w:val="09E244F6"/>
    <w:rsid w:val="09E71B0D"/>
    <w:rsid w:val="09F2225F"/>
    <w:rsid w:val="09F83E82"/>
    <w:rsid w:val="09FE29B2"/>
    <w:rsid w:val="0A205206"/>
    <w:rsid w:val="0A51342A"/>
    <w:rsid w:val="0A6C3DC0"/>
    <w:rsid w:val="0A7333A0"/>
    <w:rsid w:val="0AAF1EFF"/>
    <w:rsid w:val="0AB71718"/>
    <w:rsid w:val="0AD007F3"/>
    <w:rsid w:val="0AE93662"/>
    <w:rsid w:val="0AF10769"/>
    <w:rsid w:val="0B0E131B"/>
    <w:rsid w:val="0B815649"/>
    <w:rsid w:val="0B835865"/>
    <w:rsid w:val="0B8E7D66"/>
    <w:rsid w:val="0BF91683"/>
    <w:rsid w:val="0C030754"/>
    <w:rsid w:val="0C040028"/>
    <w:rsid w:val="0C1C1816"/>
    <w:rsid w:val="0C517711"/>
    <w:rsid w:val="0C9B6BDE"/>
    <w:rsid w:val="0CCC323C"/>
    <w:rsid w:val="0CCE1629"/>
    <w:rsid w:val="0D020A0B"/>
    <w:rsid w:val="0D0C3638"/>
    <w:rsid w:val="0D7F305A"/>
    <w:rsid w:val="0D9C49BC"/>
    <w:rsid w:val="0DA90E87"/>
    <w:rsid w:val="0DB735A4"/>
    <w:rsid w:val="0DBB6362"/>
    <w:rsid w:val="0DD73C46"/>
    <w:rsid w:val="0DED5218"/>
    <w:rsid w:val="0DF1151C"/>
    <w:rsid w:val="0E121122"/>
    <w:rsid w:val="0E341099"/>
    <w:rsid w:val="0E666D78"/>
    <w:rsid w:val="0EE4486D"/>
    <w:rsid w:val="0EEE7499"/>
    <w:rsid w:val="0F0F5662"/>
    <w:rsid w:val="0F3155D8"/>
    <w:rsid w:val="0F6C79C1"/>
    <w:rsid w:val="0F7D6A6F"/>
    <w:rsid w:val="0F9F0794"/>
    <w:rsid w:val="0FBF4992"/>
    <w:rsid w:val="0FC63F72"/>
    <w:rsid w:val="0FE2572B"/>
    <w:rsid w:val="0FEB1C2B"/>
    <w:rsid w:val="0FF705D0"/>
    <w:rsid w:val="10036F74"/>
    <w:rsid w:val="106D0F6C"/>
    <w:rsid w:val="10AA73F0"/>
    <w:rsid w:val="10B4026F"/>
    <w:rsid w:val="10CA7A92"/>
    <w:rsid w:val="10CD06FB"/>
    <w:rsid w:val="1158509E"/>
    <w:rsid w:val="11875983"/>
    <w:rsid w:val="11895257"/>
    <w:rsid w:val="118E286E"/>
    <w:rsid w:val="11F33019"/>
    <w:rsid w:val="11F50B3F"/>
    <w:rsid w:val="11FF19BD"/>
    <w:rsid w:val="12CF75E2"/>
    <w:rsid w:val="12E27315"/>
    <w:rsid w:val="12E56E05"/>
    <w:rsid w:val="12EA7AE7"/>
    <w:rsid w:val="1303728B"/>
    <w:rsid w:val="130628D8"/>
    <w:rsid w:val="131A6BB9"/>
    <w:rsid w:val="13220FFF"/>
    <w:rsid w:val="1356560D"/>
    <w:rsid w:val="13631AD8"/>
    <w:rsid w:val="13734411"/>
    <w:rsid w:val="139D148E"/>
    <w:rsid w:val="13A4281C"/>
    <w:rsid w:val="13B567D8"/>
    <w:rsid w:val="13DB2EFC"/>
    <w:rsid w:val="13EE2874"/>
    <w:rsid w:val="14213E6D"/>
    <w:rsid w:val="145C30F7"/>
    <w:rsid w:val="145D29CB"/>
    <w:rsid w:val="14605111"/>
    <w:rsid w:val="14681A9C"/>
    <w:rsid w:val="146B158C"/>
    <w:rsid w:val="14700951"/>
    <w:rsid w:val="147026FF"/>
    <w:rsid w:val="14755F67"/>
    <w:rsid w:val="14A22223"/>
    <w:rsid w:val="14B24AC5"/>
    <w:rsid w:val="14D64C58"/>
    <w:rsid w:val="14EB6229"/>
    <w:rsid w:val="14FC0436"/>
    <w:rsid w:val="15117DE9"/>
    <w:rsid w:val="151A266A"/>
    <w:rsid w:val="155C4A63"/>
    <w:rsid w:val="155E4C4D"/>
    <w:rsid w:val="157B75AD"/>
    <w:rsid w:val="15875F52"/>
    <w:rsid w:val="159D39C7"/>
    <w:rsid w:val="15AE1730"/>
    <w:rsid w:val="15E038B4"/>
    <w:rsid w:val="15FF01DE"/>
    <w:rsid w:val="16077093"/>
    <w:rsid w:val="160F6C80"/>
    <w:rsid w:val="165A5414"/>
    <w:rsid w:val="165F6ECF"/>
    <w:rsid w:val="16677B31"/>
    <w:rsid w:val="16A3500D"/>
    <w:rsid w:val="171B52F9"/>
    <w:rsid w:val="173E0892"/>
    <w:rsid w:val="175E2CE2"/>
    <w:rsid w:val="179959BD"/>
    <w:rsid w:val="17AC1CA0"/>
    <w:rsid w:val="17B374D2"/>
    <w:rsid w:val="17E4768B"/>
    <w:rsid w:val="18133ACD"/>
    <w:rsid w:val="18477C1A"/>
    <w:rsid w:val="18822A00"/>
    <w:rsid w:val="1894520D"/>
    <w:rsid w:val="18AB01A9"/>
    <w:rsid w:val="18AD2173"/>
    <w:rsid w:val="18BC5F12"/>
    <w:rsid w:val="18D56FD4"/>
    <w:rsid w:val="18DE232D"/>
    <w:rsid w:val="19067AD5"/>
    <w:rsid w:val="19121FD6"/>
    <w:rsid w:val="19306900"/>
    <w:rsid w:val="19481E9C"/>
    <w:rsid w:val="198F7ACB"/>
    <w:rsid w:val="19976C15"/>
    <w:rsid w:val="19B46FFB"/>
    <w:rsid w:val="19C257AA"/>
    <w:rsid w:val="19F416DC"/>
    <w:rsid w:val="1A0933D9"/>
    <w:rsid w:val="1A134258"/>
    <w:rsid w:val="1A18186E"/>
    <w:rsid w:val="1A1D6E85"/>
    <w:rsid w:val="1A475CB0"/>
    <w:rsid w:val="1A7A42D7"/>
    <w:rsid w:val="1A815666"/>
    <w:rsid w:val="1A8C7B66"/>
    <w:rsid w:val="1A98650B"/>
    <w:rsid w:val="1A99614F"/>
    <w:rsid w:val="1AA43102"/>
    <w:rsid w:val="1ABC1092"/>
    <w:rsid w:val="1ACB068F"/>
    <w:rsid w:val="1AE31E7C"/>
    <w:rsid w:val="1AE45BF4"/>
    <w:rsid w:val="1AF04599"/>
    <w:rsid w:val="1AFF2A2E"/>
    <w:rsid w:val="1B216501"/>
    <w:rsid w:val="1B2F50C2"/>
    <w:rsid w:val="1B4D72F6"/>
    <w:rsid w:val="1B5614AA"/>
    <w:rsid w:val="1B6805D3"/>
    <w:rsid w:val="1B936F25"/>
    <w:rsid w:val="1B98493E"/>
    <w:rsid w:val="1B99078D"/>
    <w:rsid w:val="1BB23844"/>
    <w:rsid w:val="1BBC447B"/>
    <w:rsid w:val="1CAB4C1C"/>
    <w:rsid w:val="1CD6156D"/>
    <w:rsid w:val="1D022362"/>
    <w:rsid w:val="1D4E37F9"/>
    <w:rsid w:val="1D507571"/>
    <w:rsid w:val="1D5242A5"/>
    <w:rsid w:val="1D6857E7"/>
    <w:rsid w:val="1D864D41"/>
    <w:rsid w:val="1D8D4321"/>
    <w:rsid w:val="1D9470D6"/>
    <w:rsid w:val="1D994A74"/>
    <w:rsid w:val="1DC046F7"/>
    <w:rsid w:val="1DD7559C"/>
    <w:rsid w:val="1E0C3498"/>
    <w:rsid w:val="1E1467F1"/>
    <w:rsid w:val="1E917E41"/>
    <w:rsid w:val="1EA731C1"/>
    <w:rsid w:val="1F0B19A2"/>
    <w:rsid w:val="1F481D86"/>
    <w:rsid w:val="1F5E5F75"/>
    <w:rsid w:val="1F666BD8"/>
    <w:rsid w:val="1F6D440A"/>
    <w:rsid w:val="1F7312F5"/>
    <w:rsid w:val="20014B53"/>
    <w:rsid w:val="20280331"/>
    <w:rsid w:val="20564E9E"/>
    <w:rsid w:val="20586E69"/>
    <w:rsid w:val="20711CD8"/>
    <w:rsid w:val="2080016D"/>
    <w:rsid w:val="20A756FA"/>
    <w:rsid w:val="20CE0ED9"/>
    <w:rsid w:val="20DE6C42"/>
    <w:rsid w:val="21115269"/>
    <w:rsid w:val="21262AC3"/>
    <w:rsid w:val="217503B6"/>
    <w:rsid w:val="21837F15"/>
    <w:rsid w:val="21897865"/>
    <w:rsid w:val="218E68BA"/>
    <w:rsid w:val="21B300CF"/>
    <w:rsid w:val="21BA76AF"/>
    <w:rsid w:val="21DF2C72"/>
    <w:rsid w:val="22394A78"/>
    <w:rsid w:val="2241392C"/>
    <w:rsid w:val="22552F34"/>
    <w:rsid w:val="22635651"/>
    <w:rsid w:val="227A34D9"/>
    <w:rsid w:val="227D2BB6"/>
    <w:rsid w:val="228026A7"/>
    <w:rsid w:val="2288155B"/>
    <w:rsid w:val="22BB36DF"/>
    <w:rsid w:val="22C75BE0"/>
    <w:rsid w:val="22CF0F38"/>
    <w:rsid w:val="22E542B8"/>
    <w:rsid w:val="230B6414"/>
    <w:rsid w:val="230C3F3A"/>
    <w:rsid w:val="2318643B"/>
    <w:rsid w:val="231D1CA3"/>
    <w:rsid w:val="23411E36"/>
    <w:rsid w:val="236C49D9"/>
    <w:rsid w:val="23775858"/>
    <w:rsid w:val="238E0DF3"/>
    <w:rsid w:val="23D92333"/>
    <w:rsid w:val="2419777B"/>
    <w:rsid w:val="24A773C6"/>
    <w:rsid w:val="24F627AC"/>
    <w:rsid w:val="259049AF"/>
    <w:rsid w:val="25D0124F"/>
    <w:rsid w:val="25F50CB6"/>
    <w:rsid w:val="25FC2044"/>
    <w:rsid w:val="264247FE"/>
    <w:rsid w:val="264B4D7A"/>
    <w:rsid w:val="264D6D44"/>
    <w:rsid w:val="264E03C6"/>
    <w:rsid w:val="2668592C"/>
    <w:rsid w:val="266F0B2C"/>
    <w:rsid w:val="26804A23"/>
    <w:rsid w:val="26AF70B6"/>
    <w:rsid w:val="26B91CE3"/>
    <w:rsid w:val="26D7660D"/>
    <w:rsid w:val="27003DB6"/>
    <w:rsid w:val="274E28EE"/>
    <w:rsid w:val="2772095F"/>
    <w:rsid w:val="277B5BEC"/>
    <w:rsid w:val="27983FEE"/>
    <w:rsid w:val="27D74B17"/>
    <w:rsid w:val="27E15995"/>
    <w:rsid w:val="280653FC"/>
    <w:rsid w:val="28081174"/>
    <w:rsid w:val="28445F24"/>
    <w:rsid w:val="28B5472C"/>
    <w:rsid w:val="291E0523"/>
    <w:rsid w:val="297168A5"/>
    <w:rsid w:val="29FC6AB7"/>
    <w:rsid w:val="2A1A6F3D"/>
    <w:rsid w:val="2A202079"/>
    <w:rsid w:val="2A257690"/>
    <w:rsid w:val="2AC5334C"/>
    <w:rsid w:val="2ACF7D27"/>
    <w:rsid w:val="2B0B4AD7"/>
    <w:rsid w:val="2B1278ED"/>
    <w:rsid w:val="2B1E0CAF"/>
    <w:rsid w:val="2B6F32B8"/>
    <w:rsid w:val="2B732DA8"/>
    <w:rsid w:val="2B9D6077"/>
    <w:rsid w:val="2BA80578"/>
    <w:rsid w:val="2BC76C50"/>
    <w:rsid w:val="2BD3443B"/>
    <w:rsid w:val="2BD650E5"/>
    <w:rsid w:val="2BE21CDC"/>
    <w:rsid w:val="2BF10171"/>
    <w:rsid w:val="2C077995"/>
    <w:rsid w:val="2C11568B"/>
    <w:rsid w:val="2C167BD8"/>
    <w:rsid w:val="2C852075"/>
    <w:rsid w:val="2D0143E4"/>
    <w:rsid w:val="2D340315"/>
    <w:rsid w:val="2D614E83"/>
    <w:rsid w:val="2D6A3D37"/>
    <w:rsid w:val="2D88240F"/>
    <w:rsid w:val="2DBB5A88"/>
    <w:rsid w:val="2DE57862"/>
    <w:rsid w:val="2DE7182C"/>
    <w:rsid w:val="2DF56335"/>
    <w:rsid w:val="2DFA155F"/>
    <w:rsid w:val="2E2760CC"/>
    <w:rsid w:val="2E3031D3"/>
    <w:rsid w:val="2E5D1AEE"/>
    <w:rsid w:val="2E6D7F83"/>
    <w:rsid w:val="2E7D7A9A"/>
    <w:rsid w:val="2EA15E7F"/>
    <w:rsid w:val="2EB060C2"/>
    <w:rsid w:val="2EB37960"/>
    <w:rsid w:val="2F065CE2"/>
    <w:rsid w:val="2F210D6D"/>
    <w:rsid w:val="2F432A92"/>
    <w:rsid w:val="2F6C023B"/>
    <w:rsid w:val="2F837A4C"/>
    <w:rsid w:val="2F8512FC"/>
    <w:rsid w:val="2F8C268B"/>
    <w:rsid w:val="2FAF0127"/>
    <w:rsid w:val="2FC75471"/>
    <w:rsid w:val="2FEE1F30"/>
    <w:rsid w:val="3038636F"/>
    <w:rsid w:val="303F76FD"/>
    <w:rsid w:val="304A7E50"/>
    <w:rsid w:val="307153DD"/>
    <w:rsid w:val="30F77FD8"/>
    <w:rsid w:val="30FE1366"/>
    <w:rsid w:val="31480833"/>
    <w:rsid w:val="31603DCF"/>
    <w:rsid w:val="319E48F7"/>
    <w:rsid w:val="31B77767"/>
    <w:rsid w:val="31B859B9"/>
    <w:rsid w:val="31BB7257"/>
    <w:rsid w:val="32035A56"/>
    <w:rsid w:val="32221084"/>
    <w:rsid w:val="322D17D7"/>
    <w:rsid w:val="324A05DB"/>
    <w:rsid w:val="325F5E35"/>
    <w:rsid w:val="326E6078"/>
    <w:rsid w:val="327F0285"/>
    <w:rsid w:val="32ED1692"/>
    <w:rsid w:val="330B0CB0"/>
    <w:rsid w:val="33233306"/>
    <w:rsid w:val="33623B53"/>
    <w:rsid w:val="33704071"/>
    <w:rsid w:val="33A120B3"/>
    <w:rsid w:val="33AE204B"/>
    <w:rsid w:val="33B02018"/>
    <w:rsid w:val="33EA5BD2"/>
    <w:rsid w:val="34433534"/>
    <w:rsid w:val="344352E2"/>
    <w:rsid w:val="3454129D"/>
    <w:rsid w:val="34610213"/>
    <w:rsid w:val="34781430"/>
    <w:rsid w:val="34A264AC"/>
    <w:rsid w:val="34AE6BFF"/>
    <w:rsid w:val="34F565DC"/>
    <w:rsid w:val="351331F9"/>
    <w:rsid w:val="353C245D"/>
    <w:rsid w:val="35441312"/>
    <w:rsid w:val="35466E38"/>
    <w:rsid w:val="35523A2F"/>
    <w:rsid w:val="35744F5D"/>
    <w:rsid w:val="358142E1"/>
    <w:rsid w:val="35847960"/>
    <w:rsid w:val="358636D8"/>
    <w:rsid w:val="36785717"/>
    <w:rsid w:val="367B6FB5"/>
    <w:rsid w:val="367E0853"/>
    <w:rsid w:val="36A52284"/>
    <w:rsid w:val="36B129D7"/>
    <w:rsid w:val="36B50719"/>
    <w:rsid w:val="36BB3856"/>
    <w:rsid w:val="37152F66"/>
    <w:rsid w:val="3722662D"/>
    <w:rsid w:val="375872F6"/>
    <w:rsid w:val="375D1E78"/>
    <w:rsid w:val="37645C9B"/>
    <w:rsid w:val="377A726D"/>
    <w:rsid w:val="37EA43F2"/>
    <w:rsid w:val="387719FE"/>
    <w:rsid w:val="388F4F9A"/>
    <w:rsid w:val="38B65989"/>
    <w:rsid w:val="39113C01"/>
    <w:rsid w:val="39194863"/>
    <w:rsid w:val="393A4F06"/>
    <w:rsid w:val="394144E6"/>
    <w:rsid w:val="39842625"/>
    <w:rsid w:val="39B36530"/>
    <w:rsid w:val="39BF365D"/>
    <w:rsid w:val="39CE564E"/>
    <w:rsid w:val="3A157721"/>
    <w:rsid w:val="3A3E0A25"/>
    <w:rsid w:val="3A43603C"/>
    <w:rsid w:val="3A521F0F"/>
    <w:rsid w:val="3AB331C1"/>
    <w:rsid w:val="3ACC1014"/>
    <w:rsid w:val="3AE7572E"/>
    <w:rsid w:val="3B206767"/>
    <w:rsid w:val="3B44206B"/>
    <w:rsid w:val="3B6C15C2"/>
    <w:rsid w:val="3B820DE6"/>
    <w:rsid w:val="3B9D177C"/>
    <w:rsid w:val="3BC1546A"/>
    <w:rsid w:val="3C0B24A5"/>
    <w:rsid w:val="3C265C15"/>
    <w:rsid w:val="3C2974B3"/>
    <w:rsid w:val="3C320116"/>
    <w:rsid w:val="3C4B11D8"/>
    <w:rsid w:val="3C666012"/>
    <w:rsid w:val="3C722C08"/>
    <w:rsid w:val="3CAC611A"/>
    <w:rsid w:val="3CE77152"/>
    <w:rsid w:val="3D7529B0"/>
    <w:rsid w:val="3D80667C"/>
    <w:rsid w:val="3DD84CED"/>
    <w:rsid w:val="3DDF42CD"/>
    <w:rsid w:val="3DED69EA"/>
    <w:rsid w:val="3E047890"/>
    <w:rsid w:val="3E0755D2"/>
    <w:rsid w:val="3E09759C"/>
    <w:rsid w:val="3E1877DF"/>
    <w:rsid w:val="3E3208A1"/>
    <w:rsid w:val="3E481E73"/>
    <w:rsid w:val="3E530817"/>
    <w:rsid w:val="3E5325C6"/>
    <w:rsid w:val="3E57E8F5"/>
    <w:rsid w:val="3EA32571"/>
    <w:rsid w:val="3EA55D9E"/>
    <w:rsid w:val="3EA64DEB"/>
    <w:rsid w:val="3EC51715"/>
    <w:rsid w:val="3EF30E77"/>
    <w:rsid w:val="3F051B12"/>
    <w:rsid w:val="3F1717B3"/>
    <w:rsid w:val="3FAA090B"/>
    <w:rsid w:val="3FBA0B4E"/>
    <w:rsid w:val="3FC731E3"/>
    <w:rsid w:val="3FCA4B09"/>
    <w:rsid w:val="3FD31C10"/>
    <w:rsid w:val="3FFA53EF"/>
    <w:rsid w:val="40026051"/>
    <w:rsid w:val="40395F82"/>
    <w:rsid w:val="40632F94"/>
    <w:rsid w:val="409C4863"/>
    <w:rsid w:val="40C17CBA"/>
    <w:rsid w:val="40C559FD"/>
    <w:rsid w:val="40D479EE"/>
    <w:rsid w:val="40DE6ABE"/>
    <w:rsid w:val="410F4ECA"/>
    <w:rsid w:val="412133EB"/>
    <w:rsid w:val="416F7716"/>
    <w:rsid w:val="419378A9"/>
    <w:rsid w:val="41AA69A0"/>
    <w:rsid w:val="41D34149"/>
    <w:rsid w:val="42187DAE"/>
    <w:rsid w:val="4250579A"/>
    <w:rsid w:val="429A4C67"/>
    <w:rsid w:val="42A45AE6"/>
    <w:rsid w:val="42C972FA"/>
    <w:rsid w:val="43087E22"/>
    <w:rsid w:val="434A043B"/>
    <w:rsid w:val="4374370A"/>
    <w:rsid w:val="438D20D6"/>
    <w:rsid w:val="43A15B81"/>
    <w:rsid w:val="43BE6733"/>
    <w:rsid w:val="43C57AC2"/>
    <w:rsid w:val="43E97C54"/>
    <w:rsid w:val="43F87E97"/>
    <w:rsid w:val="43FD725B"/>
    <w:rsid w:val="440F51E1"/>
    <w:rsid w:val="44110F59"/>
    <w:rsid w:val="4427077C"/>
    <w:rsid w:val="443F6255"/>
    <w:rsid w:val="44450C02"/>
    <w:rsid w:val="44623562"/>
    <w:rsid w:val="44A678F3"/>
    <w:rsid w:val="44AE67A8"/>
    <w:rsid w:val="44B07BCE"/>
    <w:rsid w:val="44B244EA"/>
    <w:rsid w:val="44B738AE"/>
    <w:rsid w:val="44D81A76"/>
    <w:rsid w:val="44F56185"/>
    <w:rsid w:val="4504461A"/>
    <w:rsid w:val="45120AE5"/>
    <w:rsid w:val="4513485D"/>
    <w:rsid w:val="452A22D2"/>
    <w:rsid w:val="4530540F"/>
    <w:rsid w:val="454809AA"/>
    <w:rsid w:val="457C4AF8"/>
    <w:rsid w:val="4598284D"/>
    <w:rsid w:val="45A73923"/>
    <w:rsid w:val="45AD6A5F"/>
    <w:rsid w:val="45D93CF8"/>
    <w:rsid w:val="46357180"/>
    <w:rsid w:val="464E3D9E"/>
    <w:rsid w:val="466C4816"/>
    <w:rsid w:val="467D4684"/>
    <w:rsid w:val="47017063"/>
    <w:rsid w:val="47062500"/>
    <w:rsid w:val="470E1780"/>
    <w:rsid w:val="472965B9"/>
    <w:rsid w:val="47335EB9"/>
    <w:rsid w:val="474B6DC9"/>
    <w:rsid w:val="476D64A6"/>
    <w:rsid w:val="47721D0E"/>
    <w:rsid w:val="478C2F7C"/>
    <w:rsid w:val="482A083B"/>
    <w:rsid w:val="484216E1"/>
    <w:rsid w:val="484713ED"/>
    <w:rsid w:val="484D62D8"/>
    <w:rsid w:val="4884619D"/>
    <w:rsid w:val="48934632"/>
    <w:rsid w:val="48A95C04"/>
    <w:rsid w:val="48B9571B"/>
    <w:rsid w:val="48C12F4D"/>
    <w:rsid w:val="4937050F"/>
    <w:rsid w:val="49437E06"/>
    <w:rsid w:val="49935F6C"/>
    <w:rsid w:val="49A168DB"/>
    <w:rsid w:val="49B605D8"/>
    <w:rsid w:val="49BF4FB3"/>
    <w:rsid w:val="4A0C644A"/>
    <w:rsid w:val="4A253068"/>
    <w:rsid w:val="4A4831FA"/>
    <w:rsid w:val="4A742241"/>
    <w:rsid w:val="4A7A7858"/>
    <w:rsid w:val="4A981A8C"/>
    <w:rsid w:val="4A9B332A"/>
    <w:rsid w:val="4AE66C9B"/>
    <w:rsid w:val="4AF313B8"/>
    <w:rsid w:val="4AFA2747"/>
    <w:rsid w:val="4BEC4283"/>
    <w:rsid w:val="4BFC604B"/>
    <w:rsid w:val="4C0D46FC"/>
    <w:rsid w:val="4C3752D5"/>
    <w:rsid w:val="4C3954F1"/>
    <w:rsid w:val="4C6D519A"/>
    <w:rsid w:val="4C793B3F"/>
    <w:rsid w:val="4CA24E44"/>
    <w:rsid w:val="4CC90623"/>
    <w:rsid w:val="4CCA6149"/>
    <w:rsid w:val="4CEA67EB"/>
    <w:rsid w:val="4CFA4C80"/>
    <w:rsid w:val="4D0A4797"/>
    <w:rsid w:val="4D20220D"/>
    <w:rsid w:val="4D3F6B37"/>
    <w:rsid w:val="4D73058E"/>
    <w:rsid w:val="4DD3727F"/>
    <w:rsid w:val="4E4C150B"/>
    <w:rsid w:val="4E4F4B57"/>
    <w:rsid w:val="4E766588"/>
    <w:rsid w:val="4E7B594C"/>
    <w:rsid w:val="4E915170"/>
    <w:rsid w:val="4ED92533"/>
    <w:rsid w:val="4EFE032C"/>
    <w:rsid w:val="4F2A1121"/>
    <w:rsid w:val="4F5A1A06"/>
    <w:rsid w:val="4F6E54B1"/>
    <w:rsid w:val="4F7546AD"/>
    <w:rsid w:val="4F8C5937"/>
    <w:rsid w:val="4F8E345D"/>
    <w:rsid w:val="4FA9473B"/>
    <w:rsid w:val="4FED4628"/>
    <w:rsid w:val="4FF27E90"/>
    <w:rsid w:val="500656EA"/>
    <w:rsid w:val="50081462"/>
    <w:rsid w:val="505446A7"/>
    <w:rsid w:val="507E7976"/>
    <w:rsid w:val="50850D04"/>
    <w:rsid w:val="50BC224C"/>
    <w:rsid w:val="50C3182D"/>
    <w:rsid w:val="50CC06E1"/>
    <w:rsid w:val="50E7376D"/>
    <w:rsid w:val="50EA75AE"/>
    <w:rsid w:val="50F1639A"/>
    <w:rsid w:val="510E0CFA"/>
    <w:rsid w:val="51281690"/>
    <w:rsid w:val="51316796"/>
    <w:rsid w:val="513444D8"/>
    <w:rsid w:val="51426BF5"/>
    <w:rsid w:val="519D5BDA"/>
    <w:rsid w:val="51D57A6A"/>
    <w:rsid w:val="51E11F6A"/>
    <w:rsid w:val="52481FEA"/>
    <w:rsid w:val="526B217C"/>
    <w:rsid w:val="52CA50F4"/>
    <w:rsid w:val="52D95337"/>
    <w:rsid w:val="530F2B07"/>
    <w:rsid w:val="53400F13"/>
    <w:rsid w:val="539F032F"/>
    <w:rsid w:val="53CE0CF0"/>
    <w:rsid w:val="540D34EB"/>
    <w:rsid w:val="541859EC"/>
    <w:rsid w:val="544762D1"/>
    <w:rsid w:val="54AE00FE"/>
    <w:rsid w:val="5503044A"/>
    <w:rsid w:val="5507618C"/>
    <w:rsid w:val="5587107B"/>
    <w:rsid w:val="558743BD"/>
    <w:rsid w:val="55937A20"/>
    <w:rsid w:val="55F3226C"/>
    <w:rsid w:val="560A5808"/>
    <w:rsid w:val="562D7CA8"/>
    <w:rsid w:val="563D798B"/>
    <w:rsid w:val="56606534"/>
    <w:rsid w:val="56C37E91"/>
    <w:rsid w:val="56D402F0"/>
    <w:rsid w:val="56E10C5F"/>
    <w:rsid w:val="56E30533"/>
    <w:rsid w:val="56F444EE"/>
    <w:rsid w:val="56FE536D"/>
    <w:rsid w:val="57016C0B"/>
    <w:rsid w:val="570A3D11"/>
    <w:rsid w:val="57323268"/>
    <w:rsid w:val="573C0715"/>
    <w:rsid w:val="57686C8A"/>
    <w:rsid w:val="57715B3F"/>
    <w:rsid w:val="577949F3"/>
    <w:rsid w:val="57802226"/>
    <w:rsid w:val="57D8796C"/>
    <w:rsid w:val="57DD31D4"/>
    <w:rsid w:val="58044C05"/>
    <w:rsid w:val="583B7EFB"/>
    <w:rsid w:val="584C5771"/>
    <w:rsid w:val="58501BF8"/>
    <w:rsid w:val="58555460"/>
    <w:rsid w:val="58704048"/>
    <w:rsid w:val="587D6765"/>
    <w:rsid w:val="589A7317"/>
    <w:rsid w:val="58C83E84"/>
    <w:rsid w:val="58E6255C"/>
    <w:rsid w:val="58FD3402"/>
    <w:rsid w:val="592A069B"/>
    <w:rsid w:val="594352B9"/>
    <w:rsid w:val="59554FEC"/>
    <w:rsid w:val="59633BAD"/>
    <w:rsid w:val="598D29D8"/>
    <w:rsid w:val="59967ADE"/>
    <w:rsid w:val="59B61F2F"/>
    <w:rsid w:val="59E051FD"/>
    <w:rsid w:val="59EA1BD8"/>
    <w:rsid w:val="59EF60BA"/>
    <w:rsid w:val="59F667CF"/>
    <w:rsid w:val="59F82547"/>
    <w:rsid w:val="5A2C3F9F"/>
    <w:rsid w:val="5A3504D3"/>
    <w:rsid w:val="5A3572F7"/>
    <w:rsid w:val="5A4237C2"/>
    <w:rsid w:val="5A53777D"/>
    <w:rsid w:val="5A81253D"/>
    <w:rsid w:val="5AC266B1"/>
    <w:rsid w:val="5AC35F42"/>
    <w:rsid w:val="5AEB3E5A"/>
    <w:rsid w:val="5AF2343A"/>
    <w:rsid w:val="5B0F5D9A"/>
    <w:rsid w:val="5B3C6463"/>
    <w:rsid w:val="5B3E21DC"/>
    <w:rsid w:val="5B417F1E"/>
    <w:rsid w:val="5B4C067C"/>
    <w:rsid w:val="5B6F6839"/>
    <w:rsid w:val="5B7C2D04"/>
    <w:rsid w:val="5B8A5421"/>
    <w:rsid w:val="5BA30291"/>
    <w:rsid w:val="5BA65FD3"/>
    <w:rsid w:val="5BFE7BBD"/>
    <w:rsid w:val="5C0D7E00"/>
    <w:rsid w:val="5C166A77"/>
    <w:rsid w:val="5C5872CD"/>
    <w:rsid w:val="5C5A1297"/>
    <w:rsid w:val="5C761E49"/>
    <w:rsid w:val="5CCB3F43"/>
    <w:rsid w:val="5CE2303B"/>
    <w:rsid w:val="5CE96177"/>
    <w:rsid w:val="5CEE19DF"/>
    <w:rsid w:val="5CFF599B"/>
    <w:rsid w:val="5D066D29"/>
    <w:rsid w:val="5D656145"/>
    <w:rsid w:val="5D72616D"/>
    <w:rsid w:val="5D746389"/>
    <w:rsid w:val="5D9D7A6A"/>
    <w:rsid w:val="5DA30A1C"/>
    <w:rsid w:val="5DBE5856"/>
    <w:rsid w:val="5E203E1A"/>
    <w:rsid w:val="5E3B6EA6"/>
    <w:rsid w:val="5E824AD5"/>
    <w:rsid w:val="5E832C03"/>
    <w:rsid w:val="5EAE58CA"/>
    <w:rsid w:val="5EB207B3"/>
    <w:rsid w:val="5ECB4020"/>
    <w:rsid w:val="5EEE216B"/>
    <w:rsid w:val="5F08036B"/>
    <w:rsid w:val="5F487ACD"/>
    <w:rsid w:val="5F8B79B9"/>
    <w:rsid w:val="5FAD3566"/>
    <w:rsid w:val="5FB23198"/>
    <w:rsid w:val="5FB707AE"/>
    <w:rsid w:val="600A4D82"/>
    <w:rsid w:val="60136A83"/>
    <w:rsid w:val="60196D73"/>
    <w:rsid w:val="60264923"/>
    <w:rsid w:val="604751DF"/>
    <w:rsid w:val="609D47D5"/>
    <w:rsid w:val="60CC028A"/>
    <w:rsid w:val="60F577E0"/>
    <w:rsid w:val="610417D1"/>
    <w:rsid w:val="61276EC7"/>
    <w:rsid w:val="613634A5"/>
    <w:rsid w:val="617701F5"/>
    <w:rsid w:val="61C62F2B"/>
    <w:rsid w:val="61E909C7"/>
    <w:rsid w:val="620D160C"/>
    <w:rsid w:val="620D30CC"/>
    <w:rsid w:val="624A590A"/>
    <w:rsid w:val="625E7607"/>
    <w:rsid w:val="62922C59"/>
    <w:rsid w:val="629B0F3C"/>
    <w:rsid w:val="62D358FF"/>
    <w:rsid w:val="62D6719E"/>
    <w:rsid w:val="62E0626E"/>
    <w:rsid w:val="62E73159"/>
    <w:rsid w:val="62E775FD"/>
    <w:rsid w:val="62FD472A"/>
    <w:rsid w:val="631D176D"/>
    <w:rsid w:val="63220635"/>
    <w:rsid w:val="6324615B"/>
    <w:rsid w:val="638135AD"/>
    <w:rsid w:val="63B23767"/>
    <w:rsid w:val="63D80CF3"/>
    <w:rsid w:val="63FA3360"/>
    <w:rsid w:val="64C73242"/>
    <w:rsid w:val="64D15B16"/>
    <w:rsid w:val="64E536C8"/>
    <w:rsid w:val="64EC0E7C"/>
    <w:rsid w:val="64F048F4"/>
    <w:rsid w:val="650A75D2"/>
    <w:rsid w:val="652561BA"/>
    <w:rsid w:val="65295F79"/>
    <w:rsid w:val="65420B1A"/>
    <w:rsid w:val="655A6B34"/>
    <w:rsid w:val="65735178"/>
    <w:rsid w:val="657A4758"/>
    <w:rsid w:val="65A90B99"/>
    <w:rsid w:val="65B11A6E"/>
    <w:rsid w:val="65D04378"/>
    <w:rsid w:val="65D35C16"/>
    <w:rsid w:val="65DC0944"/>
    <w:rsid w:val="65DC2D1D"/>
    <w:rsid w:val="65E240AB"/>
    <w:rsid w:val="66187ACD"/>
    <w:rsid w:val="663B1599"/>
    <w:rsid w:val="665A181C"/>
    <w:rsid w:val="66886A01"/>
    <w:rsid w:val="668E4D7C"/>
    <w:rsid w:val="66BA4664"/>
    <w:rsid w:val="66CF4630"/>
    <w:rsid w:val="67114C48"/>
    <w:rsid w:val="674F5770"/>
    <w:rsid w:val="67564D51"/>
    <w:rsid w:val="67762CFD"/>
    <w:rsid w:val="679A2E90"/>
    <w:rsid w:val="67D6379C"/>
    <w:rsid w:val="67DA328C"/>
    <w:rsid w:val="67E175F7"/>
    <w:rsid w:val="680B1697"/>
    <w:rsid w:val="68AF4719"/>
    <w:rsid w:val="68DB550E"/>
    <w:rsid w:val="68F465CF"/>
    <w:rsid w:val="68F6059A"/>
    <w:rsid w:val="691F4129"/>
    <w:rsid w:val="69584DB0"/>
    <w:rsid w:val="697F233D"/>
    <w:rsid w:val="69807E63"/>
    <w:rsid w:val="698536CB"/>
    <w:rsid w:val="69A71894"/>
    <w:rsid w:val="69B47B0D"/>
    <w:rsid w:val="69F70037"/>
    <w:rsid w:val="6A1A3E14"/>
    <w:rsid w:val="6A222CC8"/>
    <w:rsid w:val="6A350C4E"/>
    <w:rsid w:val="6A6F670A"/>
    <w:rsid w:val="6AA915A7"/>
    <w:rsid w:val="6AD2649C"/>
    <w:rsid w:val="6B064398"/>
    <w:rsid w:val="6B9D2F4E"/>
    <w:rsid w:val="6BC229B5"/>
    <w:rsid w:val="6BE20961"/>
    <w:rsid w:val="6C1C0317"/>
    <w:rsid w:val="6C1D7BEB"/>
    <w:rsid w:val="6C3513D9"/>
    <w:rsid w:val="6C3A079D"/>
    <w:rsid w:val="6C67530A"/>
    <w:rsid w:val="6C6E0447"/>
    <w:rsid w:val="6C77379F"/>
    <w:rsid w:val="6C7D68DC"/>
    <w:rsid w:val="6C81461E"/>
    <w:rsid w:val="6CB06CB1"/>
    <w:rsid w:val="6CD7423E"/>
    <w:rsid w:val="6CE626D3"/>
    <w:rsid w:val="6D0019E7"/>
    <w:rsid w:val="6D394EF9"/>
    <w:rsid w:val="6D934609"/>
    <w:rsid w:val="6DAA54AF"/>
    <w:rsid w:val="6DB8406F"/>
    <w:rsid w:val="6E070B53"/>
    <w:rsid w:val="6E0732BA"/>
    <w:rsid w:val="6E0C43BB"/>
    <w:rsid w:val="6E1A0886"/>
    <w:rsid w:val="6E222628"/>
    <w:rsid w:val="6E2E60E0"/>
    <w:rsid w:val="6E3D2355"/>
    <w:rsid w:val="6E5042A8"/>
    <w:rsid w:val="6E8C1058"/>
    <w:rsid w:val="6E9A5523"/>
    <w:rsid w:val="6EA168B2"/>
    <w:rsid w:val="6EA939B8"/>
    <w:rsid w:val="6ED07197"/>
    <w:rsid w:val="6EDC3D8E"/>
    <w:rsid w:val="6EE71877"/>
    <w:rsid w:val="6EEE3AC1"/>
    <w:rsid w:val="6EF07839"/>
    <w:rsid w:val="6F060E0B"/>
    <w:rsid w:val="6F082DD5"/>
    <w:rsid w:val="6FBE5BFC"/>
    <w:rsid w:val="6FD131C7"/>
    <w:rsid w:val="6FDB3A32"/>
    <w:rsid w:val="706D1692"/>
    <w:rsid w:val="708E2E66"/>
    <w:rsid w:val="70C525FF"/>
    <w:rsid w:val="70D07922"/>
    <w:rsid w:val="711315BD"/>
    <w:rsid w:val="711A6DEF"/>
    <w:rsid w:val="711E068D"/>
    <w:rsid w:val="71230604"/>
    <w:rsid w:val="717D79A1"/>
    <w:rsid w:val="718D75C1"/>
    <w:rsid w:val="71AB5C99"/>
    <w:rsid w:val="71BE3C1E"/>
    <w:rsid w:val="71D945B4"/>
    <w:rsid w:val="71F17B50"/>
    <w:rsid w:val="71F507A2"/>
    <w:rsid w:val="721469FD"/>
    <w:rsid w:val="72343EE1"/>
    <w:rsid w:val="725D51E5"/>
    <w:rsid w:val="726A16B0"/>
    <w:rsid w:val="727D13E4"/>
    <w:rsid w:val="7298446F"/>
    <w:rsid w:val="72A66B8C"/>
    <w:rsid w:val="72C54B39"/>
    <w:rsid w:val="72E2393D"/>
    <w:rsid w:val="73075151"/>
    <w:rsid w:val="73270EF3"/>
    <w:rsid w:val="73443F73"/>
    <w:rsid w:val="735D2FC3"/>
    <w:rsid w:val="73832A2A"/>
    <w:rsid w:val="73905147"/>
    <w:rsid w:val="73CD639B"/>
    <w:rsid w:val="73D239B1"/>
    <w:rsid w:val="74065409"/>
    <w:rsid w:val="74130252"/>
    <w:rsid w:val="74407AB2"/>
    <w:rsid w:val="74A23383"/>
    <w:rsid w:val="74DA0D6F"/>
    <w:rsid w:val="74E67714"/>
    <w:rsid w:val="75057F6D"/>
    <w:rsid w:val="754E350B"/>
    <w:rsid w:val="755A3C5E"/>
    <w:rsid w:val="75622B13"/>
    <w:rsid w:val="75680129"/>
    <w:rsid w:val="75846F2D"/>
    <w:rsid w:val="759058D2"/>
    <w:rsid w:val="75952EE8"/>
    <w:rsid w:val="75986535"/>
    <w:rsid w:val="75D02172"/>
    <w:rsid w:val="7601232C"/>
    <w:rsid w:val="7614205F"/>
    <w:rsid w:val="762D1373"/>
    <w:rsid w:val="762F50EB"/>
    <w:rsid w:val="763C15B6"/>
    <w:rsid w:val="76426BCC"/>
    <w:rsid w:val="764741E2"/>
    <w:rsid w:val="769907B6"/>
    <w:rsid w:val="76B4739E"/>
    <w:rsid w:val="76C11A20"/>
    <w:rsid w:val="76F51E90"/>
    <w:rsid w:val="77071BC4"/>
    <w:rsid w:val="771B741D"/>
    <w:rsid w:val="776112D4"/>
    <w:rsid w:val="77980A6E"/>
    <w:rsid w:val="77A350F0"/>
    <w:rsid w:val="77A45665"/>
    <w:rsid w:val="77CB0E43"/>
    <w:rsid w:val="782A0E50"/>
    <w:rsid w:val="78306EF8"/>
    <w:rsid w:val="785E5813"/>
    <w:rsid w:val="78731F54"/>
    <w:rsid w:val="7879089F"/>
    <w:rsid w:val="78970D25"/>
    <w:rsid w:val="78A551F0"/>
    <w:rsid w:val="78D3328B"/>
    <w:rsid w:val="78DE23FF"/>
    <w:rsid w:val="78E0775F"/>
    <w:rsid w:val="79112886"/>
    <w:rsid w:val="79641C0F"/>
    <w:rsid w:val="797057FE"/>
    <w:rsid w:val="7997722F"/>
    <w:rsid w:val="799A287B"/>
    <w:rsid w:val="79C96135"/>
    <w:rsid w:val="79F74DD9"/>
    <w:rsid w:val="7A102B3D"/>
    <w:rsid w:val="7A170370"/>
    <w:rsid w:val="7A8772A3"/>
    <w:rsid w:val="7AAD65DE"/>
    <w:rsid w:val="7ACE4ED2"/>
    <w:rsid w:val="7AE61B10"/>
    <w:rsid w:val="7B445194"/>
    <w:rsid w:val="7B5D0004"/>
    <w:rsid w:val="7B9A6B62"/>
    <w:rsid w:val="7BB85E72"/>
    <w:rsid w:val="7C444D20"/>
    <w:rsid w:val="7C52743D"/>
    <w:rsid w:val="7C7C095E"/>
    <w:rsid w:val="7CA57EB5"/>
    <w:rsid w:val="7CCA16C9"/>
    <w:rsid w:val="7D2C1349"/>
    <w:rsid w:val="7D39684F"/>
    <w:rsid w:val="7D5A0C9F"/>
    <w:rsid w:val="7D7D498E"/>
    <w:rsid w:val="7D891584"/>
    <w:rsid w:val="7DB639FC"/>
    <w:rsid w:val="7DB859C6"/>
    <w:rsid w:val="7DC728AA"/>
    <w:rsid w:val="7DE44A0D"/>
    <w:rsid w:val="7DE71E07"/>
    <w:rsid w:val="7DFF35F5"/>
    <w:rsid w:val="7E01736D"/>
    <w:rsid w:val="7E1C41A7"/>
    <w:rsid w:val="7E4333AF"/>
    <w:rsid w:val="7E5C27F5"/>
    <w:rsid w:val="7E666749"/>
    <w:rsid w:val="7E7F0292"/>
    <w:rsid w:val="7F111831"/>
    <w:rsid w:val="7F160BF6"/>
    <w:rsid w:val="7F645E05"/>
    <w:rsid w:val="7F985AAF"/>
    <w:rsid w:val="7FC921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仿宋" w:hAnsi="仿宋" w:eastAsia="仿宋" w:cs="仿宋"/>
      <w:sz w:val="31"/>
      <w:szCs w:val="3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rPr>
      <w:rFonts w:hint="default"/>
      <w:sz w:val="21"/>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table" w:customStyle="1" w:styleId="13">
    <w:name w:val="_Style 18"/>
    <w:basedOn w:val="14"/>
    <w:qFormat/>
    <w:uiPriority w:val="0"/>
    <w:tblPr>
      <w:tblCellMar>
        <w:top w:w="0" w:type="dxa"/>
        <w:left w:w="0" w:type="dxa"/>
        <w:bottom w:w="0" w:type="dxa"/>
        <w:right w:w="0" w:type="dxa"/>
      </w:tblCellMar>
    </w:tblPr>
  </w:style>
  <w:style w:type="table" w:customStyle="1" w:styleId="14">
    <w:name w:val="Table Normal11"/>
    <w:qFormat/>
    <w:uiPriority w:val="0"/>
  </w:style>
  <w:style w:type="table" w:customStyle="1" w:styleId="15">
    <w:name w:val="_Style 19"/>
    <w:basedOn w:val="14"/>
    <w:qFormat/>
    <w:uiPriority w:val="0"/>
    <w:tblPr>
      <w:tblCellMar>
        <w:top w:w="0" w:type="dxa"/>
        <w:left w:w="0" w:type="dxa"/>
        <w:bottom w:w="0" w:type="dxa"/>
        <w:right w:w="0" w:type="dxa"/>
      </w:tblCellMar>
    </w:tblPr>
  </w:style>
  <w:style w:type="table" w:customStyle="1" w:styleId="16">
    <w:name w:val="_Style 20"/>
    <w:basedOn w:val="14"/>
    <w:qFormat/>
    <w:uiPriority w:val="0"/>
    <w:tblPr>
      <w:tblCellMar>
        <w:top w:w="0" w:type="dxa"/>
        <w:left w:w="0" w:type="dxa"/>
        <w:bottom w:w="0" w:type="dxa"/>
        <w:right w:w="0" w:type="dxa"/>
      </w:tblCellMar>
    </w:tblPr>
  </w:style>
  <w:style w:type="paragraph" w:customStyle="1" w:styleId="17">
    <w:name w:val="WPSOffice手动目录 1"/>
    <w:qFormat/>
    <w:uiPriority w:val="0"/>
    <w:pPr>
      <w:ind w:leftChars="0"/>
    </w:pPr>
    <w:rPr>
      <w:rFonts w:ascii="Times New Roman" w:hAnsi="Times New Roman" w:eastAsia="宋体" w:cs="Times New Roman"/>
      <w:sz w:val="20"/>
      <w:szCs w:val="20"/>
    </w:rPr>
  </w:style>
  <w:style w:type="paragraph" w:customStyle="1" w:styleId="18">
    <w:name w:val="Body Text First Indent 2"/>
    <w:basedOn w:val="19"/>
    <w:qFormat/>
    <w:uiPriority w:val="0"/>
    <w:pPr>
      <w:spacing w:line="360" w:lineRule="auto"/>
    </w:pPr>
    <w:rPr>
      <w:rFonts w:eastAsia="宋体"/>
      <w:sz w:val="24"/>
    </w:rPr>
  </w:style>
  <w:style w:type="paragraph" w:customStyle="1" w:styleId="19">
    <w:name w:val="Body Text Indent"/>
    <w:basedOn w:val="1"/>
    <w:qFormat/>
    <w:uiPriority w:val="0"/>
    <w:pPr>
      <w:spacing w:line="150" w:lineRule="atLeast"/>
      <w:ind w:firstLine="420" w:firstLineChars="200"/>
      <w:textAlignment w:val="baseline"/>
    </w:pPr>
    <w:rPr>
      <w:rFonts w:ascii="Calibri" w:hAnsi="Calibri" w:cs="Times New Roman"/>
      <w:sz w:val="30"/>
      <w:szCs w:val="24"/>
    </w:rPr>
  </w:style>
  <w:style w:type="character" w:customStyle="1" w:styleId="20">
    <w:name w:val="16"/>
    <w:basedOn w:val="11"/>
    <w:qFormat/>
    <w:uiPriority w:val="0"/>
    <w:rPr>
      <w:rFonts w:hint="eastAsia" w:ascii="楷体" w:hAnsi="楷体" w:eastAsia="楷体" w:cs="楷体"/>
      <w:color w:val="000000"/>
      <w:sz w:val="24"/>
      <w:szCs w:val="24"/>
    </w:rPr>
  </w:style>
  <w:style w:type="character" w:customStyle="1" w:styleId="21">
    <w:name w:val="15"/>
    <w:basedOn w:val="11"/>
    <w:qFormat/>
    <w:uiPriority w:val="0"/>
    <w:rPr>
      <w:rFonts w:hint="eastAsia" w:ascii="华文楷体" w:hAnsi="华文楷体" w:eastAsia="华文楷体" w:cs="华文楷体"/>
      <w:color w:val="00000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11909</Words>
  <Characters>12029</Characters>
  <Lines>0</Lines>
  <Paragraphs>0</Paragraphs>
  <TotalTime>8</TotalTime>
  <ScaleCrop>false</ScaleCrop>
  <LinksUpToDate>false</LinksUpToDate>
  <CharactersWithSpaces>12315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2024-11-19T11:20:00Z</dcterms:created>
  <dc:creator>多多</dc:creator>
  <cp:lastModifiedBy>若为良故</cp:lastModifiedBy>
  <cp:lastPrinted>2025-04-22T02:59:00Z</cp:lastPrinted>
  <dcterms:modified xsi:type="dcterms:W3CDTF">2025-04-22T09:48:26Z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E61E0BFC9D8C4CB480D3E98AFA6B4AEA_13</vt:lpwstr>
  </property>
  <property fmtid="{D5CDD505-2E9C-101B-9397-08002B2CF9AE}" pid="4" name="KSOTemplateDocerSaveRecord">
    <vt:lpwstr>eyJoZGlkIjoiODEyOTIyZWQ1ZTk0MDYxYTVhM2ZiZThjOWI5Yjk5NTciLCJ1c2VySWQiOiIyMjk0MzkxOTMifQ==</vt:lpwstr>
  </property>
</Properties>
</file>